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626" w:rsidRDefault="000C6626" w:rsidP="000C6626">
      <w:pPr>
        <w:autoSpaceDE w:val="0"/>
        <w:autoSpaceDN w:val="0"/>
        <w:adjustRightInd w:val="0"/>
        <w:spacing w:after="0" w:line="240" w:lineRule="auto"/>
        <w:jc w:val="both"/>
        <w:rPr>
          <w:rFonts w:ascii="Times New Roman" w:hAnsi="Times New Roman"/>
          <w:bCs/>
          <w:color w:val="000000"/>
          <w:sz w:val="28"/>
          <w:szCs w:val="28"/>
        </w:rPr>
      </w:pPr>
      <w:r w:rsidRPr="000C6626">
        <w:rPr>
          <w:rFonts w:ascii="Times New Roman" w:hAnsi="Times New Roman"/>
          <w:bCs/>
          <w:color w:val="000000"/>
          <w:sz w:val="28"/>
          <w:szCs w:val="28"/>
        </w:rPr>
        <w:drawing>
          <wp:inline distT="0" distB="0" distL="0" distR="0">
            <wp:extent cx="5940425" cy="8444603"/>
            <wp:effectExtent l="19050" t="0" r="3175" b="0"/>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5940425" cy="8444603"/>
                    </a:xfrm>
                    <a:prstGeom prst="rect">
                      <a:avLst/>
                    </a:prstGeom>
                  </pic:spPr>
                </pic:pic>
              </a:graphicData>
            </a:graphic>
          </wp:inline>
        </w:drawing>
      </w:r>
    </w:p>
    <w:p w:rsidR="000C6626" w:rsidRDefault="000C6626" w:rsidP="000C6626">
      <w:pPr>
        <w:spacing w:after="0" w:line="240" w:lineRule="auto"/>
        <w:jc w:val="center"/>
        <w:rPr>
          <w:rFonts w:ascii="Times New Roman" w:hAnsi="Times New Roman"/>
          <w:b/>
          <w:sz w:val="24"/>
          <w:szCs w:val="24"/>
        </w:rPr>
      </w:pPr>
    </w:p>
    <w:p w:rsidR="000C6626" w:rsidRDefault="000C6626" w:rsidP="000C6626">
      <w:pPr>
        <w:spacing w:after="0" w:line="240" w:lineRule="auto"/>
        <w:jc w:val="center"/>
        <w:rPr>
          <w:rFonts w:ascii="Times New Roman" w:hAnsi="Times New Roman"/>
          <w:b/>
          <w:sz w:val="24"/>
          <w:szCs w:val="24"/>
        </w:rPr>
      </w:pPr>
    </w:p>
    <w:p w:rsidR="000C6626" w:rsidRDefault="000C6626" w:rsidP="000C6626">
      <w:pPr>
        <w:spacing w:after="0" w:line="240" w:lineRule="auto"/>
        <w:rPr>
          <w:rFonts w:ascii="Times New Roman" w:hAnsi="Times New Roman"/>
          <w:b/>
          <w:sz w:val="24"/>
          <w:szCs w:val="24"/>
        </w:rPr>
      </w:pPr>
    </w:p>
    <w:p w:rsidR="000C6626" w:rsidRDefault="000C6626" w:rsidP="000C6626">
      <w:pPr>
        <w:spacing w:after="0" w:line="240" w:lineRule="auto"/>
        <w:rPr>
          <w:rFonts w:ascii="Times New Roman" w:hAnsi="Times New Roman"/>
          <w:b/>
          <w:sz w:val="24"/>
          <w:szCs w:val="24"/>
        </w:rPr>
      </w:pPr>
    </w:p>
    <w:p w:rsidR="000C6626" w:rsidRDefault="000C6626" w:rsidP="000C6626">
      <w:pPr>
        <w:spacing w:after="0" w:line="240" w:lineRule="auto"/>
        <w:rPr>
          <w:rFonts w:ascii="Times New Roman" w:hAnsi="Times New Roman"/>
          <w:b/>
          <w:sz w:val="24"/>
          <w:szCs w:val="24"/>
        </w:rPr>
      </w:pP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lang w:val="en-US"/>
        </w:rPr>
        <w:t>I</w:t>
      </w:r>
      <w:r>
        <w:rPr>
          <w:rFonts w:ascii="Times New Roman" w:hAnsi="Times New Roman"/>
          <w:b/>
          <w:sz w:val="24"/>
          <w:szCs w:val="24"/>
        </w:rPr>
        <w:t>. Планируемые результаты освоения учебного предмета</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rPr>
        <w:t>«Родная (русская) литература»</w:t>
      </w:r>
    </w:p>
    <w:p w:rsidR="000C6626" w:rsidRDefault="000C6626" w:rsidP="000C6626">
      <w:pPr>
        <w:spacing w:after="0" w:line="240" w:lineRule="auto"/>
        <w:jc w:val="center"/>
        <w:rPr>
          <w:rFonts w:ascii="Times New Roman" w:hAnsi="Times New Roman"/>
          <w:b/>
          <w:sz w:val="24"/>
          <w:szCs w:val="24"/>
        </w:rPr>
      </w:pP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sz w:val="24"/>
          <w:szCs w:val="24"/>
        </w:rPr>
        <w:t>Личностные:</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совершенствование духовно-нравственных качеств личности;</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воспитание российской гражданской идентичности, чувства любви к Отечеству, сознание своей этнической принадлежности, знание истории, языка, культуры русского народа, курского края, основ культурного наследия;</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усвоение гуманистических, демократических и традиционных ценностей российского общества; воспитание чувства ответственности и долга перед Родиной;</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формирование потребности в систематическом чтении; установления поля читательских ассоциаций, отбор произведений для чтения;</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формирование целостного мировоззрения, соответствующего современному уровню, учитывающего социальное, культурное, языковое, духовное многообразие современного мира;</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использование для решения познавательных и коммуникативных задач различных источников информации: словарей, энциклопедий, Интернет-ресурсов; применение </w:t>
      </w:r>
      <w:proofErr w:type="spellStart"/>
      <w:proofErr w:type="gramStart"/>
      <w:r>
        <w:rPr>
          <w:color w:val="000000"/>
          <w:sz w:val="24"/>
          <w:szCs w:val="24"/>
        </w:rPr>
        <w:t>ИКТ-технологий</w:t>
      </w:r>
      <w:proofErr w:type="spellEnd"/>
      <w:proofErr w:type="gramEnd"/>
      <w:r>
        <w:rPr>
          <w:color w:val="000000"/>
          <w:sz w:val="24"/>
          <w:szCs w:val="24"/>
        </w:rPr>
        <w:t>;</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осознанный выбор и построение дальнейшей индивидуальной учебной траектории с учетом устойчивых познавательных интересов.</w:t>
      </w:r>
    </w:p>
    <w:p w:rsidR="000C6626" w:rsidRDefault="000C6626" w:rsidP="000C6626">
      <w:pPr>
        <w:spacing w:after="0" w:line="240" w:lineRule="auto"/>
        <w:ind w:firstLine="709"/>
        <w:jc w:val="both"/>
        <w:rPr>
          <w:rFonts w:ascii="Times New Roman" w:hAnsi="Times New Roman"/>
          <w:sz w:val="24"/>
          <w:szCs w:val="24"/>
        </w:rPr>
      </w:pPr>
      <w:proofErr w:type="spellStart"/>
      <w:r>
        <w:rPr>
          <w:rFonts w:ascii="Times New Roman" w:hAnsi="Times New Roman"/>
          <w:b/>
          <w:sz w:val="24"/>
          <w:szCs w:val="24"/>
        </w:rPr>
        <w:t>Метапредметные</w:t>
      </w:r>
      <w:proofErr w:type="spellEnd"/>
      <w:r>
        <w:rPr>
          <w:rFonts w:ascii="Times New Roman" w:hAnsi="Times New Roman"/>
          <w:b/>
          <w:sz w:val="24"/>
          <w:szCs w:val="24"/>
        </w:rPr>
        <w:t>:</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самостоятельное формирование действий </w:t>
      </w:r>
      <w:proofErr w:type="spellStart"/>
      <w:r>
        <w:rPr>
          <w:color w:val="000000"/>
          <w:sz w:val="24"/>
          <w:szCs w:val="24"/>
        </w:rPr>
        <w:t>целеполагания</w:t>
      </w:r>
      <w:proofErr w:type="spellEnd"/>
      <w:r>
        <w:rPr>
          <w:color w:val="000000"/>
          <w:sz w:val="24"/>
          <w:szCs w:val="24"/>
        </w:rPr>
        <w:t>, постановка и формулирование для себя новых задач в учебе и познавательной деятельности, контроль и оценивание своих действий, внесение соответствующих корректив в их выполнение; ведущим способом решения является формирование способности к проектированию;</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самостоятельное планирование пути достижения целей, в том числе альтернативных;</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соотнесение своих действий с планируемыми результатами, осуществление контроля своей деятельности в процессе достижения результата;</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умение устанавливать аналогии, классифицировать, самостоятельно выбирать основания и критерии для классификации; определять причинно-следственные связи, строить </w:t>
      </w:r>
      <w:proofErr w:type="gramStart"/>
      <w:r>
        <w:rPr>
          <w:color w:val="000000"/>
          <w:sz w:val="24"/>
          <w:szCs w:val="24"/>
        </w:rPr>
        <w:t>логическое рассуждение</w:t>
      </w:r>
      <w:proofErr w:type="gramEnd"/>
      <w:r>
        <w:rPr>
          <w:color w:val="000000"/>
          <w:sz w:val="24"/>
          <w:szCs w:val="24"/>
        </w:rPr>
        <w:t>, умозаключение и делать выводы;</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строить </w:t>
      </w:r>
      <w:proofErr w:type="spellStart"/>
      <w:r>
        <w:rPr>
          <w:color w:val="000000"/>
          <w:sz w:val="24"/>
          <w:szCs w:val="24"/>
        </w:rPr>
        <w:t>многоаспектный</w:t>
      </w:r>
      <w:proofErr w:type="spellEnd"/>
      <w:r>
        <w:rPr>
          <w:color w:val="000000"/>
          <w:sz w:val="24"/>
          <w:szCs w:val="24"/>
        </w:rPr>
        <w:t xml:space="preserve"> диалог;</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формирование и развитие компетентности в области использования </w:t>
      </w:r>
      <w:proofErr w:type="spellStart"/>
      <w:r>
        <w:rPr>
          <w:color w:val="000000"/>
          <w:sz w:val="24"/>
          <w:szCs w:val="24"/>
        </w:rPr>
        <w:t>информационнно-коммуникационных</w:t>
      </w:r>
      <w:proofErr w:type="spellEnd"/>
      <w:r>
        <w:rPr>
          <w:color w:val="000000"/>
          <w:sz w:val="24"/>
          <w:szCs w:val="24"/>
        </w:rPr>
        <w:t xml:space="preserve"> технологий: умение работать с разными источниками информации, в том числе ИКТ, анализировать, использовать полученные данные в самостоятельной деятельности;</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понимание родной (русской) литературы как одной из основных национальных культурных ценностей народа, как особого способа познания жизни.</w:t>
      </w:r>
    </w:p>
    <w:p w:rsidR="000C6626" w:rsidRDefault="000C6626" w:rsidP="000C6626">
      <w:pPr>
        <w:spacing w:after="0" w:line="240" w:lineRule="auto"/>
        <w:ind w:firstLine="709"/>
        <w:jc w:val="both"/>
        <w:rPr>
          <w:rFonts w:ascii="Times New Roman" w:hAnsi="Times New Roman"/>
          <w:b/>
          <w:sz w:val="24"/>
          <w:szCs w:val="24"/>
        </w:rPr>
      </w:pP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sz w:val="24"/>
          <w:szCs w:val="24"/>
        </w:rPr>
        <w:t>Предметные:</w:t>
      </w:r>
    </w:p>
    <w:p w:rsidR="000C6626" w:rsidRDefault="000C6626" w:rsidP="000C6626">
      <w:pPr>
        <w:spacing w:after="0" w:line="240" w:lineRule="auto"/>
        <w:ind w:firstLine="709"/>
        <w:jc w:val="both"/>
        <w:rPr>
          <w:rFonts w:ascii="Times New Roman" w:hAnsi="Times New Roman"/>
          <w:i/>
          <w:sz w:val="24"/>
          <w:szCs w:val="24"/>
        </w:rPr>
      </w:pPr>
      <w:r>
        <w:rPr>
          <w:rFonts w:ascii="Times New Roman" w:hAnsi="Times New Roman"/>
          <w:i/>
          <w:sz w:val="24"/>
          <w:szCs w:val="24"/>
        </w:rPr>
        <w:t>1) в познавательной сфере:</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понимание ключевых проблем изученных произведений родной (русской) литературы;</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lastRenderedPageBreak/>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определение в произведении элементов сюжета, композиции, изобразительно-выразительных средств языка, понимание их роли в раскрытии идейно-художественного содержания произведения (элементы филологического анализа);</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владение элементарной литературоведческой терминологией при анализе литературного произведения;</w:t>
      </w:r>
    </w:p>
    <w:p w:rsidR="000C6626" w:rsidRDefault="000C6626" w:rsidP="000C6626">
      <w:pPr>
        <w:spacing w:after="0" w:line="240" w:lineRule="auto"/>
        <w:ind w:firstLine="709"/>
        <w:jc w:val="both"/>
        <w:rPr>
          <w:rFonts w:ascii="Times New Roman" w:hAnsi="Times New Roman"/>
          <w:i/>
          <w:sz w:val="24"/>
          <w:szCs w:val="24"/>
        </w:rPr>
      </w:pPr>
      <w:r>
        <w:rPr>
          <w:rFonts w:ascii="Times New Roman" w:hAnsi="Times New Roman"/>
          <w:i/>
          <w:sz w:val="24"/>
          <w:szCs w:val="24"/>
        </w:rPr>
        <w:t>2) в ценностно-ориентационной сфере:</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приобщение к духовно-нравственным ценностям родной (русской) литературы, в том числе краеведческой;</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формулирование собственного отношения к произведениям русской литературы, их оценка;</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собственная интерпретация (в отдельных случаях) изученных литературных произведений;</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понимание авторской позиции и выражение своего отношения к ней;</w:t>
      </w:r>
    </w:p>
    <w:p w:rsidR="000C6626" w:rsidRDefault="000C6626" w:rsidP="000C6626">
      <w:pPr>
        <w:spacing w:after="0" w:line="240" w:lineRule="auto"/>
        <w:ind w:firstLine="709"/>
        <w:jc w:val="both"/>
        <w:rPr>
          <w:rFonts w:ascii="Times New Roman" w:hAnsi="Times New Roman"/>
          <w:i/>
          <w:sz w:val="24"/>
          <w:szCs w:val="24"/>
        </w:rPr>
      </w:pPr>
      <w:r>
        <w:rPr>
          <w:rFonts w:ascii="Times New Roman" w:hAnsi="Times New Roman"/>
          <w:i/>
          <w:sz w:val="24"/>
          <w:szCs w:val="24"/>
        </w:rPr>
        <w:t>3) в коммуникативной сфере:</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восприятие на слух литературных произведений разных жанров, осмысленное чтение и адекватное восприятие;</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умение 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написание творческих работ на темы, связанные с тематикой, проблематикой изученных произведений, создание проектов;</w:t>
      </w:r>
    </w:p>
    <w:p w:rsidR="000C6626" w:rsidRDefault="000C6626" w:rsidP="000C6626">
      <w:pPr>
        <w:spacing w:after="0" w:line="240" w:lineRule="auto"/>
        <w:ind w:firstLine="709"/>
        <w:jc w:val="both"/>
        <w:rPr>
          <w:rFonts w:ascii="Times New Roman" w:hAnsi="Times New Roman"/>
          <w:i/>
          <w:sz w:val="24"/>
          <w:szCs w:val="24"/>
        </w:rPr>
      </w:pPr>
    </w:p>
    <w:p w:rsidR="000C6626" w:rsidRDefault="000C6626" w:rsidP="000C6626">
      <w:pPr>
        <w:spacing w:after="0" w:line="240" w:lineRule="auto"/>
        <w:ind w:firstLine="709"/>
        <w:jc w:val="both"/>
        <w:rPr>
          <w:rFonts w:ascii="Times New Roman" w:hAnsi="Times New Roman"/>
          <w:i/>
          <w:sz w:val="24"/>
          <w:szCs w:val="24"/>
        </w:rPr>
      </w:pPr>
      <w:r>
        <w:rPr>
          <w:rFonts w:ascii="Times New Roman" w:hAnsi="Times New Roman"/>
          <w:i/>
          <w:sz w:val="24"/>
          <w:szCs w:val="24"/>
        </w:rPr>
        <w:t>4) в эстетической сфере</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понимание образной природы литературы как явления словесного искусства;</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эстетическое восприятие произведений литературы; </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формирование эстетического вкуса.</w:t>
      </w:r>
    </w:p>
    <w:p w:rsidR="000C6626" w:rsidRDefault="000C6626" w:rsidP="000C6626">
      <w:pPr>
        <w:pStyle w:val="ab"/>
        <w:spacing w:after="0" w:line="240" w:lineRule="auto"/>
        <w:jc w:val="both"/>
        <w:rPr>
          <w:sz w:val="24"/>
          <w:szCs w:val="24"/>
        </w:rPr>
      </w:pPr>
      <w:r>
        <w:rPr>
          <w:b/>
          <w:sz w:val="24"/>
          <w:szCs w:val="24"/>
        </w:rPr>
        <w:t xml:space="preserve">Результаты освоения учебного предмета «Родная (русская) литература»: </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w:t>
      </w:r>
      <w:proofErr w:type="spellStart"/>
      <w:r>
        <w:rPr>
          <w:color w:val="000000"/>
          <w:sz w:val="24"/>
          <w:szCs w:val="24"/>
        </w:rPr>
        <w:t>многоаспектного</w:t>
      </w:r>
      <w:proofErr w:type="spellEnd"/>
      <w:r>
        <w:rPr>
          <w:color w:val="000000"/>
          <w:sz w:val="24"/>
          <w:szCs w:val="24"/>
        </w:rPr>
        <w:t xml:space="preserve"> диалога; </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понимание родной литературы как одной из основных национально-культурных ценностей народа, как особого способа познания жизни; </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 </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w:t>
      </w:r>
      <w:proofErr w:type="spellStart"/>
      <w:proofErr w:type="gramStart"/>
      <w:r>
        <w:rPr>
          <w:color w:val="000000"/>
          <w:sz w:val="24"/>
          <w:szCs w:val="24"/>
        </w:rPr>
        <w:t>об-суждении</w:t>
      </w:r>
      <w:proofErr w:type="spellEnd"/>
      <w:proofErr w:type="gramEnd"/>
      <w:r>
        <w:rPr>
          <w:color w:val="000000"/>
          <w:sz w:val="24"/>
          <w:szCs w:val="24"/>
        </w:rPr>
        <w:t xml:space="preserve"> прочитанного, сознательно планировать свое </w:t>
      </w:r>
      <w:proofErr w:type="spellStart"/>
      <w:r>
        <w:rPr>
          <w:color w:val="000000"/>
          <w:sz w:val="24"/>
          <w:szCs w:val="24"/>
        </w:rPr>
        <w:t>досуговое</w:t>
      </w:r>
      <w:proofErr w:type="spellEnd"/>
      <w:r>
        <w:rPr>
          <w:color w:val="000000"/>
          <w:sz w:val="24"/>
          <w:szCs w:val="24"/>
        </w:rPr>
        <w:t xml:space="preserve"> чтение; </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r>
        <w:rPr>
          <w:color w:val="000000"/>
          <w:sz w:val="24"/>
          <w:szCs w:val="24"/>
        </w:rPr>
        <w:t xml:space="preserve">развитие способности понимать литературные художественные </w:t>
      </w:r>
      <w:proofErr w:type="spellStart"/>
      <w:proofErr w:type="gramStart"/>
      <w:r>
        <w:rPr>
          <w:color w:val="000000"/>
          <w:sz w:val="24"/>
          <w:szCs w:val="24"/>
        </w:rPr>
        <w:t>произ-ведения</w:t>
      </w:r>
      <w:proofErr w:type="spellEnd"/>
      <w:proofErr w:type="gramEnd"/>
      <w:r>
        <w:rPr>
          <w:color w:val="000000"/>
          <w:sz w:val="24"/>
          <w:szCs w:val="24"/>
        </w:rPr>
        <w:t xml:space="preserve">, отражающие разные этнокультурные традиции; </w:t>
      </w:r>
    </w:p>
    <w:p w:rsidR="000C6626" w:rsidRDefault="000C6626" w:rsidP="000C6626">
      <w:pPr>
        <w:pStyle w:val="ab"/>
        <w:numPr>
          <w:ilvl w:val="0"/>
          <w:numId w:val="2"/>
        </w:numPr>
        <w:tabs>
          <w:tab w:val="left" w:pos="993"/>
        </w:tabs>
        <w:autoSpaceDE w:val="0"/>
        <w:autoSpaceDN w:val="0"/>
        <w:adjustRightInd w:val="0"/>
        <w:spacing w:after="0" w:line="240" w:lineRule="auto"/>
        <w:ind w:left="0" w:firstLine="714"/>
        <w:jc w:val="both"/>
        <w:rPr>
          <w:color w:val="000000"/>
          <w:sz w:val="24"/>
          <w:szCs w:val="24"/>
        </w:rPr>
      </w:pPr>
      <w:proofErr w:type="gramStart"/>
      <w:r>
        <w:rPr>
          <w:color w:val="000000"/>
          <w:sz w:val="24"/>
          <w:szCs w:val="24"/>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w:t>
      </w:r>
      <w:bookmarkStart w:id="0" w:name="_GoBack"/>
      <w:bookmarkEnd w:id="0"/>
      <w:r>
        <w:rPr>
          <w:color w:val="000000"/>
          <w:sz w:val="24"/>
          <w:szCs w:val="24"/>
        </w:rPr>
        <w:t xml:space="preserve"> и т.п., формирование умений воспринимать, анализировать, </w:t>
      </w:r>
      <w:r>
        <w:rPr>
          <w:color w:val="000000"/>
          <w:sz w:val="24"/>
          <w:szCs w:val="24"/>
        </w:rPr>
        <w:lastRenderedPageBreak/>
        <w:t xml:space="preserve">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proofErr w:type="gramEnd"/>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lang w:val="en-US"/>
        </w:rPr>
        <w:t>II</w:t>
      </w:r>
      <w:r>
        <w:rPr>
          <w:rFonts w:ascii="Times New Roman" w:hAnsi="Times New Roman"/>
          <w:b/>
          <w:sz w:val="24"/>
          <w:szCs w:val="24"/>
        </w:rPr>
        <w:t>. Содержание учебного предмета «Родная (русская) литература»</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rPr>
        <w:t>5-й класс</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Введение (1 час). </w:t>
      </w:r>
      <w:r>
        <w:rPr>
          <w:rFonts w:ascii="Times New Roman" w:hAnsi="Times New Roman"/>
          <w:sz w:val="24"/>
          <w:szCs w:val="24"/>
        </w:rPr>
        <w:t>Русская литература как нравственный ориентир и основа нравственной памяти</w:t>
      </w:r>
      <w:r>
        <w:rPr>
          <w:rFonts w:ascii="Times New Roman" w:hAnsi="Times New Roman"/>
          <w:b/>
          <w:sz w:val="24"/>
          <w:szCs w:val="24"/>
        </w:rPr>
        <w:t xml:space="preserve">. </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Русский фольклор (4 часа). </w:t>
      </w:r>
      <w:r>
        <w:rPr>
          <w:rFonts w:ascii="Times New Roman" w:hAnsi="Times New Roman"/>
          <w:sz w:val="24"/>
          <w:szCs w:val="24"/>
        </w:rPr>
        <w:t>Русские пословицы и поговорки.</w:t>
      </w:r>
      <w:r>
        <w:rPr>
          <w:rFonts w:ascii="Times New Roman" w:hAnsi="Times New Roman"/>
          <w:b/>
          <w:sz w:val="24"/>
          <w:szCs w:val="24"/>
        </w:rPr>
        <w:t xml:space="preserve"> </w:t>
      </w:r>
      <w:r>
        <w:rPr>
          <w:rFonts w:ascii="Times New Roman" w:hAnsi="Times New Roman"/>
          <w:sz w:val="24"/>
          <w:szCs w:val="24"/>
        </w:rPr>
        <w:t>Толкование русских пословиц. Вариативность пословиц и поговорок. Пословицы и пословично-поговорочные выражения в художественном тексте. Словари и сборники пословиц и поговорок.</w:t>
      </w:r>
      <w:r>
        <w:rPr>
          <w:rFonts w:ascii="Times New Roman" w:hAnsi="Times New Roman"/>
          <w:b/>
          <w:sz w:val="24"/>
          <w:szCs w:val="24"/>
        </w:rPr>
        <w:t xml:space="preserve"> </w:t>
      </w:r>
      <w:r>
        <w:rPr>
          <w:rFonts w:ascii="Times New Roman" w:hAnsi="Times New Roman"/>
          <w:sz w:val="24"/>
          <w:szCs w:val="24"/>
        </w:rPr>
        <w:t xml:space="preserve">Сказки «Иван – крестьянский сын и </w:t>
      </w:r>
      <w:proofErr w:type="spellStart"/>
      <w:r>
        <w:rPr>
          <w:rFonts w:ascii="Times New Roman" w:hAnsi="Times New Roman"/>
          <w:sz w:val="24"/>
          <w:szCs w:val="24"/>
        </w:rPr>
        <w:t>чудо-юдо</w:t>
      </w:r>
      <w:proofErr w:type="spellEnd"/>
      <w:r>
        <w:rPr>
          <w:rFonts w:ascii="Times New Roman" w:hAnsi="Times New Roman"/>
          <w:sz w:val="24"/>
          <w:szCs w:val="24"/>
        </w:rPr>
        <w:t>», «Солдатская шинель». Нравоучительный и философский характер русских народных сказок. Сюжет в волшебной сказке. Типы сказочных персонажей. Народные представления о справедливости, добре и зле в сказках о животных и бытовых сказках.</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Литературная сказка (2 часа). </w:t>
      </w:r>
      <w:r>
        <w:rPr>
          <w:rFonts w:ascii="Times New Roman" w:hAnsi="Times New Roman"/>
          <w:sz w:val="24"/>
          <w:szCs w:val="24"/>
        </w:rPr>
        <w:t>В.Ф. Одоевский «Городок в табакерке», «</w:t>
      </w:r>
      <w:proofErr w:type="spellStart"/>
      <w:r>
        <w:rPr>
          <w:rFonts w:ascii="Times New Roman" w:hAnsi="Times New Roman"/>
          <w:sz w:val="24"/>
          <w:szCs w:val="24"/>
        </w:rPr>
        <w:t>Игоша</w:t>
      </w:r>
      <w:proofErr w:type="spellEnd"/>
      <w:r>
        <w:rPr>
          <w:rFonts w:ascii="Times New Roman" w:hAnsi="Times New Roman"/>
          <w:sz w:val="24"/>
          <w:szCs w:val="24"/>
        </w:rPr>
        <w:t>»; Л.Н. Толстой «Работник Емельян и пустой барабан». Отличие литературной сказки от сказок народных. Отражение нравственных ценностей русского народа в литературной сказке.</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Древнерусская литература (2 часа). </w:t>
      </w:r>
      <w:r>
        <w:rPr>
          <w:rFonts w:ascii="Times New Roman" w:hAnsi="Times New Roman"/>
          <w:sz w:val="24"/>
          <w:szCs w:val="24"/>
        </w:rPr>
        <w:t xml:space="preserve">«Подвиг отрока киевлянина и хитрость воеводы </w:t>
      </w:r>
      <w:proofErr w:type="spellStart"/>
      <w:r>
        <w:rPr>
          <w:rFonts w:ascii="Times New Roman" w:hAnsi="Times New Roman"/>
          <w:sz w:val="24"/>
          <w:szCs w:val="24"/>
        </w:rPr>
        <w:t>Претича</w:t>
      </w:r>
      <w:proofErr w:type="spellEnd"/>
      <w:r>
        <w:rPr>
          <w:rFonts w:ascii="Times New Roman" w:hAnsi="Times New Roman"/>
          <w:sz w:val="24"/>
          <w:szCs w:val="24"/>
        </w:rPr>
        <w:t>». Герои летописного сказания. Из «Повести временных лет». Выбор веры. Похвала учению книжному. Завещание Ярослава Мудрого сыновьям. Поучительный характер древнерусской литературы; мудрость, преемственность поколений, любовь к родине, твёрдость духа, религиозность.</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Русская басня (3 часа). </w:t>
      </w:r>
      <w:r>
        <w:rPr>
          <w:rFonts w:ascii="Times New Roman" w:hAnsi="Times New Roman"/>
          <w:sz w:val="24"/>
          <w:szCs w:val="24"/>
        </w:rPr>
        <w:t xml:space="preserve">Русские басни. Русские баснописцы XVIII века. </w:t>
      </w:r>
      <w:proofErr w:type="gramStart"/>
      <w:r>
        <w:rPr>
          <w:rFonts w:ascii="Times New Roman" w:hAnsi="Times New Roman"/>
          <w:sz w:val="24"/>
          <w:szCs w:val="24"/>
        </w:rPr>
        <w:t>Пороки, недостатки, ум, глупость, хитрость, невежество, самонадеянность; просвещение и невежество – основные темы басен.</w:t>
      </w:r>
      <w:proofErr w:type="gramEnd"/>
      <w:r>
        <w:rPr>
          <w:rFonts w:ascii="Times New Roman" w:hAnsi="Times New Roman"/>
          <w:sz w:val="24"/>
          <w:szCs w:val="24"/>
        </w:rPr>
        <w:t xml:space="preserve"> Русская басня в XX веке.</w:t>
      </w:r>
      <w:r>
        <w:rPr>
          <w:rFonts w:ascii="Times New Roman" w:hAnsi="Times New Roman"/>
          <w:b/>
          <w:sz w:val="24"/>
          <w:szCs w:val="24"/>
        </w:rPr>
        <w:t xml:space="preserve"> </w:t>
      </w:r>
      <w:r>
        <w:rPr>
          <w:rFonts w:ascii="Times New Roman" w:hAnsi="Times New Roman"/>
          <w:sz w:val="24"/>
          <w:szCs w:val="24"/>
        </w:rPr>
        <w:t>М.В. Ломоносов</w:t>
      </w:r>
      <w:r>
        <w:rPr>
          <w:rFonts w:ascii="Times New Roman" w:hAnsi="Times New Roman"/>
          <w:b/>
          <w:sz w:val="24"/>
          <w:szCs w:val="24"/>
        </w:rPr>
        <w:t>.</w:t>
      </w:r>
      <w:r>
        <w:rPr>
          <w:rFonts w:ascii="Times New Roman" w:hAnsi="Times New Roman"/>
          <w:sz w:val="24"/>
          <w:szCs w:val="24"/>
        </w:rPr>
        <w:t xml:space="preserve"> Краткие сведения о писателе. Басня «Лишь только дневной шум замолк».</w:t>
      </w:r>
      <w:r>
        <w:rPr>
          <w:rFonts w:ascii="Times New Roman" w:hAnsi="Times New Roman"/>
          <w:b/>
          <w:sz w:val="24"/>
          <w:szCs w:val="24"/>
        </w:rPr>
        <w:t xml:space="preserve"> </w:t>
      </w:r>
      <w:r>
        <w:rPr>
          <w:rFonts w:ascii="Times New Roman" w:hAnsi="Times New Roman"/>
          <w:sz w:val="24"/>
          <w:szCs w:val="24"/>
        </w:rPr>
        <w:t>И.А. Крылов. Краткие сведения о писателе. «Ворона и Лисица», «Волк на псарне», «Демьянова уха», «Свинья под дубом» и другие басни по выбору. Тематика басен И.А. Крылова. Образный мир басен.</w:t>
      </w:r>
      <w:r>
        <w:rPr>
          <w:rFonts w:ascii="Times New Roman" w:hAnsi="Times New Roman"/>
          <w:b/>
          <w:sz w:val="24"/>
          <w:szCs w:val="24"/>
        </w:rPr>
        <w:t xml:space="preserve"> </w:t>
      </w:r>
      <w:r>
        <w:rPr>
          <w:rFonts w:ascii="Times New Roman" w:hAnsi="Times New Roman"/>
          <w:sz w:val="24"/>
          <w:szCs w:val="24"/>
        </w:rPr>
        <w:t>С.В. Михалков. «Грибы», «Зеркало» и другие басни по выбору. Тематика, проблематика.</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Литература XIX века (12 часов). </w:t>
      </w:r>
      <w:r>
        <w:rPr>
          <w:rFonts w:ascii="Times New Roman" w:hAnsi="Times New Roman"/>
          <w:sz w:val="24"/>
          <w:szCs w:val="24"/>
        </w:rPr>
        <w:t>К.Ф. Рылеев. «Иван Сусанин». Историческая основа произведения. Особенности жанра. Композиция думы. Роль пейзажа в произведении. Иван Сусанин – идеал человека, верного Родине и народу.</w:t>
      </w:r>
      <w:r>
        <w:rPr>
          <w:rFonts w:ascii="Times New Roman" w:hAnsi="Times New Roman"/>
          <w:b/>
          <w:sz w:val="24"/>
          <w:szCs w:val="24"/>
        </w:rPr>
        <w:t xml:space="preserve"> </w:t>
      </w:r>
      <w:r>
        <w:rPr>
          <w:rFonts w:ascii="Times New Roman" w:hAnsi="Times New Roman"/>
          <w:sz w:val="24"/>
          <w:szCs w:val="24"/>
        </w:rPr>
        <w:t>Е.А. Баратынский. «Водопад». Звуковые образы стихотворения. Композиционные особенности. Состояние души лирического героя.</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sz w:val="24"/>
          <w:szCs w:val="24"/>
        </w:rPr>
        <w:t>А.С. Пушкин. «Выстрел». История создания повести. Месть и преодоление желания мстить через осознание важности человеческой жизни. А.В. Кольцов. «Урожай». Традиции народной песни в творчестве А.В. Кольцова. Связь человека и природы в стихотворении. Ритмические особенности. Н.А. Некрасов. «Накануне светлого праздника». Композиция стихотворения. Особенности повествования. Пейзаж. Любовь и уважение поэта к простому рабочему человеку.</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sz w:val="24"/>
          <w:szCs w:val="24"/>
        </w:rPr>
        <w:t xml:space="preserve">Д.В. Григорович. «Гуттаперчевый мальчик». Жанр произведения. Проблематика повести и специфика композиции. Характер героев и способ повествования. Лексические особенности произведения. И.С. Тургенев. Стихотворения в прозе. Особенности жанра. Философский смысл стихотворений. (1-2 по выбору). И.С. Никитин. «Утро», «Пахарь». Фольклорные традиции в творчестве поэта. Композиция стихотворений, роль пейзажа. Отношение автора к родной природе и судьбе соотечественников. Я.П. Полонский. «Утро». Особенности композиции. Рифма и ритмика стихотворения. А.Н. Майков. «Весна», «Осенние листья по ветру кружат…». Стихотворение «Весна» как пример жизнеутверждающей лирики поэта; средства создания образа весны. Роль антитезы в </w:t>
      </w:r>
      <w:r>
        <w:rPr>
          <w:rFonts w:ascii="Times New Roman" w:hAnsi="Times New Roman"/>
          <w:sz w:val="24"/>
          <w:szCs w:val="24"/>
        </w:rPr>
        <w:lastRenderedPageBreak/>
        <w:t xml:space="preserve">стихотворениях. Философский смысл лирики. Н.С. Лесков. «Привидение в Инженерном замке. Из кадетских воспоминаний». История создания рассказа. Проблема совести в рассказе. Сюжет и композиция. Герои и образы. Художественное своеобразие. </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sz w:val="24"/>
          <w:szCs w:val="24"/>
        </w:rPr>
        <w:t>Литература XX века (8 часов).</w:t>
      </w:r>
      <w:r>
        <w:rPr>
          <w:rFonts w:ascii="Times New Roman" w:hAnsi="Times New Roman"/>
          <w:sz w:val="24"/>
          <w:szCs w:val="24"/>
        </w:rPr>
        <w:t xml:space="preserve"> А.И. Куприн. «Чудесный доктор». Тема милосердия, человеколюбия, доброты в творчестве писателя. История создания произведения. Контраст как основа композиции. Смысл названия. И.А. Бунин. </w:t>
      </w:r>
      <w:proofErr w:type="gramStart"/>
      <w:r>
        <w:rPr>
          <w:rFonts w:ascii="Times New Roman" w:hAnsi="Times New Roman"/>
          <w:sz w:val="24"/>
          <w:szCs w:val="24"/>
        </w:rPr>
        <w:t>«Шире, грудь, распахнись…», «Деревенский нищий», «Затишье», «Высоко полный месяц стоит…», «Помню – долгий зимний вечер…».</w:t>
      </w:r>
      <w:proofErr w:type="gramEnd"/>
      <w:r>
        <w:rPr>
          <w:rFonts w:ascii="Times New Roman" w:hAnsi="Times New Roman"/>
          <w:sz w:val="24"/>
          <w:szCs w:val="24"/>
        </w:rPr>
        <w:t xml:space="preserve"> Красота родной природы в стихотворениях И.А. Бунина. Переживания поэта о судьбе России. И.С. Соколов-Микитов. Краткий рассказ о писателе. «Петька», «Медведь-провожатый». Природа и человек в рассказах. Е.И. Носов. «Варька» как рассказ о любви к окружающему миру, ко всему живому, к людям. В.П. Астафьев. «Зачем я убил коростеля?». Смысл названия рассказа. Проблема жестокости и ответственности за свои поступки. Ю.Я. Яковлев. «А Воробьёв стекло не выбивал». Поиски правды в рассказе. «Багульник». Что позволяет человеку «раскрыться», «распуститься», подобно багульнику? «Реликвия». Как сохранить память о войне? К.М. Симонов. Краткий рассказ о писателе, поэте. «Майор привёз мальчишку на лафете…». История создания стихотворения. Мотив детства, загубленного жестокой и беспощадной войной. Призыв к защите родной земли. А.И. Приставкин. «Портрет отца», «Фотографии». Тема военного детства и сиротства в произведениях писателя.</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Современная литература (1 час). </w:t>
      </w:r>
      <w:r>
        <w:rPr>
          <w:rFonts w:ascii="Times New Roman" w:hAnsi="Times New Roman"/>
          <w:sz w:val="24"/>
          <w:szCs w:val="24"/>
        </w:rPr>
        <w:t>Людмила Улицкая. «Капустное чудо». Тема послевоенного детства и сиротства.</w:t>
      </w: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rPr>
        <w:t>Тематическое планирование (5-й класс)</w:t>
      </w:r>
    </w:p>
    <w:tbl>
      <w:tblPr>
        <w:tblpPr w:leftFromText="180" w:rightFromText="180" w:bottomFromText="200" w:vertAnchor="text" w:horzAnchor="margin" w:tblpXSpec="center" w:tblpY="23"/>
        <w:tblW w:w="7479" w:type="dxa"/>
        <w:tblLook w:val="04A0"/>
      </w:tblPr>
      <w:tblGrid>
        <w:gridCol w:w="4394"/>
        <w:gridCol w:w="3085"/>
      </w:tblGrid>
      <w:tr w:rsidR="000C6626" w:rsidTr="000C6626">
        <w:trPr>
          <w:trHeight w:val="529"/>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b/>
                <w:sz w:val="24"/>
                <w:szCs w:val="24"/>
                <w:lang w:eastAsia="en-US"/>
              </w:rPr>
            </w:pPr>
            <w:r>
              <w:rPr>
                <w:rFonts w:ascii="Times New Roman" w:hAnsi="Times New Roman"/>
                <w:b/>
                <w:sz w:val="24"/>
                <w:szCs w:val="24"/>
              </w:rPr>
              <w:t>Тема</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b/>
                <w:sz w:val="24"/>
                <w:szCs w:val="24"/>
                <w:lang w:eastAsia="en-US"/>
              </w:rPr>
            </w:pPr>
            <w:r>
              <w:rPr>
                <w:rFonts w:ascii="Times New Roman" w:hAnsi="Times New Roman"/>
                <w:b/>
                <w:sz w:val="24"/>
                <w:szCs w:val="24"/>
              </w:rPr>
              <w:t>Количество часов</w:t>
            </w:r>
          </w:p>
        </w:tc>
      </w:tr>
      <w:tr w:rsidR="000C6626" w:rsidTr="000C6626">
        <w:trPr>
          <w:trHeight w:val="430"/>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bCs/>
                <w:sz w:val="24"/>
                <w:szCs w:val="24"/>
              </w:rPr>
              <w:t xml:space="preserve">Введение </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237"/>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bCs/>
                <w:sz w:val="24"/>
                <w:szCs w:val="24"/>
              </w:rPr>
              <w:t xml:space="preserve">Русский фольклор </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4</w:t>
            </w:r>
          </w:p>
        </w:tc>
      </w:tr>
      <w:tr w:rsidR="000C6626" w:rsidTr="000C6626">
        <w:trPr>
          <w:trHeight w:val="237"/>
        </w:trPr>
        <w:tc>
          <w:tcPr>
            <w:tcW w:w="4394" w:type="dxa"/>
            <w:tcBorders>
              <w:top w:val="single" w:sz="4" w:space="0" w:color="auto"/>
              <w:left w:val="single" w:sz="4" w:space="0" w:color="auto"/>
              <w:bottom w:val="single" w:sz="4" w:space="0" w:color="auto"/>
              <w:right w:val="single" w:sz="4" w:space="0" w:color="auto"/>
            </w:tcBorders>
          </w:tcPr>
          <w:p w:rsidR="000C6626" w:rsidRDefault="000C6626">
            <w:pPr>
              <w:spacing w:after="0" w:line="240" w:lineRule="auto"/>
              <w:jc w:val="both"/>
              <w:rPr>
                <w:rFonts w:ascii="Times New Roman" w:hAnsi="Times New Roman" w:cs="Times New Roman"/>
                <w:bCs/>
                <w:sz w:val="24"/>
                <w:szCs w:val="24"/>
                <w:lang w:eastAsia="en-US"/>
              </w:rPr>
            </w:pPr>
          </w:p>
        </w:tc>
        <w:tc>
          <w:tcPr>
            <w:tcW w:w="3085" w:type="dxa"/>
            <w:tcBorders>
              <w:top w:val="single" w:sz="4" w:space="0" w:color="auto"/>
              <w:left w:val="single" w:sz="4" w:space="0" w:color="auto"/>
              <w:bottom w:val="single" w:sz="4" w:space="0" w:color="auto"/>
              <w:right w:val="single" w:sz="4" w:space="0" w:color="auto"/>
            </w:tcBorders>
          </w:tcPr>
          <w:p w:rsidR="000C6626" w:rsidRDefault="000C6626">
            <w:pPr>
              <w:spacing w:after="0" w:line="240" w:lineRule="auto"/>
              <w:jc w:val="center"/>
              <w:rPr>
                <w:rFonts w:ascii="Times New Roman" w:hAnsi="Times New Roman" w:cs="Times New Roman"/>
                <w:sz w:val="24"/>
                <w:szCs w:val="24"/>
                <w:lang w:eastAsia="en-US"/>
              </w:rPr>
            </w:pPr>
          </w:p>
        </w:tc>
      </w:tr>
      <w:tr w:rsidR="000C6626" w:rsidTr="000C6626">
        <w:trPr>
          <w:trHeight w:val="329"/>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bCs/>
                <w:sz w:val="24"/>
                <w:szCs w:val="24"/>
              </w:rPr>
              <w:t xml:space="preserve">Литературная сказка </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2</w:t>
            </w:r>
          </w:p>
        </w:tc>
      </w:tr>
      <w:tr w:rsidR="000C6626" w:rsidTr="000C6626">
        <w:trPr>
          <w:trHeight w:val="433"/>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iCs/>
                <w:sz w:val="24"/>
                <w:szCs w:val="24"/>
              </w:rPr>
              <w:t xml:space="preserve">Древнерусская литература </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2</w:t>
            </w:r>
          </w:p>
        </w:tc>
      </w:tr>
      <w:tr w:rsidR="000C6626" w:rsidTr="000C6626">
        <w:trPr>
          <w:trHeight w:val="426"/>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bCs/>
                <w:sz w:val="24"/>
                <w:szCs w:val="24"/>
              </w:rPr>
              <w:t xml:space="preserve">Русская басня </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3</w:t>
            </w:r>
          </w:p>
        </w:tc>
      </w:tr>
      <w:tr w:rsidR="000C6626" w:rsidTr="000C6626">
        <w:trPr>
          <w:trHeight w:val="375"/>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bCs/>
                <w:sz w:val="24"/>
                <w:szCs w:val="24"/>
                <w:lang w:eastAsia="en-US"/>
              </w:rPr>
            </w:pPr>
            <w:r>
              <w:rPr>
                <w:rFonts w:ascii="Times New Roman" w:hAnsi="Times New Roman"/>
                <w:bCs/>
                <w:sz w:val="24"/>
                <w:szCs w:val="24"/>
              </w:rPr>
              <w:t xml:space="preserve">Литература XIX века </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12</w:t>
            </w:r>
          </w:p>
        </w:tc>
      </w:tr>
      <w:tr w:rsidR="000C6626" w:rsidTr="000C6626">
        <w:trPr>
          <w:trHeight w:val="481"/>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bCs/>
                <w:sz w:val="24"/>
                <w:szCs w:val="24"/>
                <w:lang w:eastAsia="en-US"/>
              </w:rPr>
            </w:pPr>
            <w:r>
              <w:rPr>
                <w:rFonts w:ascii="Times New Roman" w:hAnsi="Times New Roman"/>
                <w:bCs/>
                <w:sz w:val="24"/>
                <w:szCs w:val="24"/>
              </w:rPr>
              <w:t xml:space="preserve">Литература XX века </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8</w:t>
            </w:r>
          </w:p>
        </w:tc>
      </w:tr>
      <w:tr w:rsidR="000C6626" w:rsidTr="000C6626">
        <w:trPr>
          <w:trHeight w:val="417"/>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bCs/>
                <w:sz w:val="24"/>
                <w:szCs w:val="24"/>
                <w:lang w:eastAsia="en-US"/>
              </w:rPr>
            </w:pPr>
            <w:r>
              <w:rPr>
                <w:rFonts w:ascii="Times New Roman" w:hAnsi="Times New Roman"/>
                <w:bCs/>
                <w:sz w:val="24"/>
                <w:szCs w:val="24"/>
              </w:rPr>
              <w:t xml:space="preserve">Современная литература </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2</w:t>
            </w:r>
          </w:p>
        </w:tc>
      </w:tr>
      <w:tr w:rsidR="000C6626" w:rsidTr="000C6626">
        <w:trPr>
          <w:trHeight w:val="421"/>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bCs/>
                <w:sz w:val="24"/>
                <w:szCs w:val="24"/>
                <w:lang w:eastAsia="en-US"/>
              </w:rPr>
            </w:pPr>
            <w:r>
              <w:rPr>
                <w:rFonts w:ascii="Times New Roman" w:hAnsi="Times New Roman"/>
                <w:sz w:val="24"/>
                <w:szCs w:val="24"/>
              </w:rPr>
              <w:t xml:space="preserve">Заключительный урок </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249"/>
        </w:trPr>
        <w:tc>
          <w:tcPr>
            <w:tcW w:w="4394"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right"/>
              <w:rPr>
                <w:rFonts w:ascii="Times New Roman" w:hAnsi="Times New Roman" w:cs="Times New Roman"/>
                <w:b/>
                <w:sz w:val="24"/>
                <w:szCs w:val="24"/>
                <w:lang w:eastAsia="en-US"/>
              </w:rPr>
            </w:pPr>
            <w:r>
              <w:rPr>
                <w:rFonts w:ascii="Times New Roman" w:hAnsi="Times New Roman"/>
                <w:b/>
                <w:sz w:val="24"/>
                <w:szCs w:val="24"/>
              </w:rPr>
              <w:t>ИТОГО:</w:t>
            </w:r>
          </w:p>
        </w:tc>
        <w:tc>
          <w:tcPr>
            <w:tcW w:w="3085"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b/>
                <w:sz w:val="24"/>
                <w:szCs w:val="24"/>
                <w:lang w:eastAsia="en-US"/>
              </w:rPr>
            </w:pPr>
            <w:r>
              <w:rPr>
                <w:rFonts w:ascii="Times New Roman" w:hAnsi="Times New Roman"/>
                <w:b/>
                <w:sz w:val="24"/>
                <w:szCs w:val="24"/>
              </w:rPr>
              <w:t>35</w:t>
            </w:r>
          </w:p>
        </w:tc>
      </w:tr>
    </w:tbl>
    <w:p w:rsidR="000C6626" w:rsidRDefault="000C6626" w:rsidP="000C6626">
      <w:pPr>
        <w:spacing w:after="0" w:line="240" w:lineRule="auto"/>
        <w:jc w:val="both"/>
        <w:rPr>
          <w:rFonts w:ascii="Times New Roman" w:hAnsi="Times New Roman"/>
          <w:b/>
          <w:sz w:val="24"/>
          <w:szCs w:val="24"/>
          <w:lang w:eastAsia="en-US"/>
        </w:rPr>
      </w:pPr>
    </w:p>
    <w:p w:rsidR="000C6626" w:rsidRDefault="000C6626" w:rsidP="000C6626">
      <w:pPr>
        <w:spacing w:after="0" w:line="240" w:lineRule="auto"/>
        <w:jc w:val="both"/>
        <w:rPr>
          <w:rFonts w:ascii="Times New Roman" w:hAnsi="Times New Roman"/>
          <w:b/>
          <w:sz w:val="24"/>
          <w:szCs w:val="24"/>
        </w:rPr>
      </w:pPr>
    </w:p>
    <w:p w:rsidR="000C6626" w:rsidRDefault="000C6626" w:rsidP="000C6626">
      <w:pPr>
        <w:spacing w:after="0" w:line="240" w:lineRule="auto"/>
        <w:jc w:val="both"/>
        <w:rPr>
          <w:rFonts w:ascii="Times New Roman" w:hAnsi="Times New Roman"/>
          <w:b/>
          <w:sz w:val="24"/>
          <w:szCs w:val="24"/>
        </w:rPr>
      </w:pPr>
    </w:p>
    <w:p w:rsidR="000C6626" w:rsidRDefault="000C6626" w:rsidP="000C6626">
      <w:pPr>
        <w:spacing w:after="0" w:line="240" w:lineRule="auto"/>
        <w:jc w:val="both"/>
        <w:rPr>
          <w:rFonts w:ascii="Times New Roman" w:hAnsi="Times New Roman"/>
          <w:b/>
          <w:sz w:val="24"/>
          <w:szCs w:val="24"/>
        </w:rPr>
      </w:pPr>
    </w:p>
    <w:p w:rsidR="000C6626" w:rsidRDefault="000C6626" w:rsidP="000C6626">
      <w:pPr>
        <w:spacing w:after="0" w:line="240" w:lineRule="auto"/>
        <w:jc w:val="both"/>
        <w:rPr>
          <w:rFonts w:ascii="Times New Roman" w:hAnsi="Times New Roman"/>
          <w:b/>
          <w:sz w:val="24"/>
          <w:szCs w:val="24"/>
        </w:rPr>
      </w:pPr>
    </w:p>
    <w:p w:rsidR="000C6626" w:rsidRDefault="000C6626" w:rsidP="000C6626">
      <w:pPr>
        <w:spacing w:after="0" w:line="240" w:lineRule="auto"/>
        <w:jc w:val="both"/>
        <w:rPr>
          <w:rFonts w:ascii="Times New Roman" w:hAnsi="Times New Roman"/>
          <w:sz w:val="24"/>
          <w:szCs w:val="24"/>
        </w:rPr>
      </w:pPr>
      <w:r>
        <w:rPr>
          <w:rFonts w:ascii="Times New Roman" w:hAnsi="Times New Roman"/>
          <w:sz w:val="24"/>
          <w:szCs w:val="24"/>
        </w:rPr>
        <w:t xml:space="preserve"> </w:t>
      </w: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center"/>
        <w:rPr>
          <w:rFonts w:ascii="Times New Roman" w:hAnsi="Times New Roman"/>
          <w:sz w:val="24"/>
          <w:szCs w:val="24"/>
        </w:rPr>
      </w:pPr>
      <w:r>
        <w:rPr>
          <w:rFonts w:ascii="Times New Roman" w:hAnsi="Times New Roman"/>
          <w:b/>
          <w:bCs/>
          <w:sz w:val="24"/>
          <w:szCs w:val="24"/>
        </w:rPr>
        <w:t xml:space="preserve">Содержание учебного предмета </w:t>
      </w:r>
      <w:r>
        <w:rPr>
          <w:rFonts w:ascii="Times New Roman" w:hAnsi="Times New Roman"/>
          <w:b/>
          <w:sz w:val="24"/>
          <w:szCs w:val="24"/>
        </w:rPr>
        <w:t>«Родная (русская) литература»</w:t>
      </w:r>
    </w:p>
    <w:p w:rsidR="000C6626" w:rsidRDefault="000C6626" w:rsidP="000C6626">
      <w:pPr>
        <w:spacing w:after="0" w:line="240" w:lineRule="auto"/>
        <w:jc w:val="center"/>
        <w:rPr>
          <w:rFonts w:ascii="Times New Roman" w:hAnsi="Times New Roman"/>
          <w:sz w:val="24"/>
          <w:szCs w:val="24"/>
        </w:rPr>
      </w:pPr>
      <w:r>
        <w:rPr>
          <w:rFonts w:ascii="Times New Roman" w:hAnsi="Times New Roman"/>
          <w:b/>
          <w:bCs/>
          <w:sz w:val="24"/>
          <w:szCs w:val="24"/>
        </w:rPr>
        <w:t>6-й класс</w:t>
      </w:r>
    </w:p>
    <w:p w:rsidR="000C6626" w:rsidRDefault="000C6626" w:rsidP="000C6626">
      <w:pPr>
        <w:spacing w:after="0" w:line="240" w:lineRule="auto"/>
        <w:ind w:firstLine="709"/>
        <w:jc w:val="both"/>
        <w:rPr>
          <w:rFonts w:ascii="Times New Roman" w:hAnsi="Times New Roman"/>
          <w:bCs/>
          <w:sz w:val="24"/>
          <w:szCs w:val="24"/>
        </w:rPr>
      </w:pPr>
      <w:r>
        <w:rPr>
          <w:rFonts w:ascii="Times New Roman" w:hAnsi="Times New Roman"/>
          <w:b/>
          <w:bCs/>
          <w:sz w:val="24"/>
          <w:szCs w:val="24"/>
        </w:rPr>
        <w:t xml:space="preserve">Введение(1ч). </w:t>
      </w:r>
      <w:r>
        <w:rPr>
          <w:rFonts w:ascii="Times New Roman" w:hAnsi="Times New Roman"/>
          <w:bCs/>
          <w:sz w:val="24"/>
          <w:szCs w:val="24"/>
        </w:rPr>
        <w:t>Значимость чтения и изучения родной литературы для развития человека. Родная литература как способ познания жизни.</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Русский фольклор (3ч). </w:t>
      </w:r>
      <w:r>
        <w:rPr>
          <w:rFonts w:ascii="Times New Roman" w:hAnsi="Times New Roman"/>
          <w:sz w:val="24"/>
          <w:szCs w:val="24"/>
        </w:rPr>
        <w:t>Герои мифов былин и сказок. Главные герои русского народного эпоса – былинные богатыри.</w:t>
      </w:r>
      <w:r>
        <w:rPr>
          <w:rFonts w:ascii="Times New Roman" w:hAnsi="Times New Roman"/>
          <w:b/>
          <w:sz w:val="24"/>
          <w:szCs w:val="24"/>
        </w:rPr>
        <w:t xml:space="preserve"> </w:t>
      </w:r>
      <w:r>
        <w:rPr>
          <w:rFonts w:ascii="Times New Roman" w:hAnsi="Times New Roman"/>
          <w:sz w:val="24"/>
          <w:szCs w:val="24"/>
        </w:rPr>
        <w:t>А.Н. Островский. «Снегурочка». Герои пьесы.</w:t>
      </w:r>
      <w:r>
        <w:rPr>
          <w:rFonts w:ascii="Times New Roman" w:hAnsi="Times New Roman"/>
          <w:b/>
          <w:sz w:val="24"/>
          <w:szCs w:val="24"/>
        </w:rPr>
        <w:t xml:space="preserve"> </w:t>
      </w:r>
      <w:r>
        <w:rPr>
          <w:rFonts w:ascii="Times New Roman" w:hAnsi="Times New Roman"/>
          <w:sz w:val="24"/>
          <w:szCs w:val="24"/>
        </w:rPr>
        <w:t>Обрядовый фольклор как малый жанр устного народного творчества. Обрядовые песни в пьесе А.Н. Островского «Снегурочка»</w:t>
      </w:r>
      <w:r>
        <w:rPr>
          <w:rFonts w:ascii="Times New Roman" w:hAnsi="Times New Roman"/>
          <w:b/>
          <w:sz w:val="24"/>
          <w:szCs w:val="24"/>
        </w:rPr>
        <w:t xml:space="preserve">. </w:t>
      </w:r>
      <w:r>
        <w:rPr>
          <w:rFonts w:ascii="Times New Roman" w:hAnsi="Times New Roman"/>
          <w:sz w:val="24"/>
          <w:szCs w:val="24"/>
        </w:rPr>
        <w:t xml:space="preserve">Отражение в народных песнях быта, традиций, обрядов, национального характера. Виды песен (хороводные, лирические, исторические, </w:t>
      </w:r>
      <w:r>
        <w:rPr>
          <w:rFonts w:ascii="Times New Roman" w:hAnsi="Times New Roman"/>
          <w:sz w:val="24"/>
          <w:szCs w:val="24"/>
        </w:rPr>
        <w:lastRenderedPageBreak/>
        <w:t>календарные, обрядовые и другие). Повествовательное и лирическое начала в народной песне.</w:t>
      </w:r>
    </w:p>
    <w:p w:rsidR="000C6626" w:rsidRDefault="000C6626" w:rsidP="000C6626">
      <w:pPr>
        <w:spacing w:after="0" w:line="240" w:lineRule="auto"/>
        <w:ind w:firstLine="709"/>
        <w:jc w:val="both"/>
        <w:rPr>
          <w:rFonts w:ascii="Times New Roman" w:hAnsi="Times New Roman"/>
          <w:bCs/>
          <w:sz w:val="24"/>
          <w:szCs w:val="24"/>
        </w:rPr>
      </w:pPr>
      <w:r>
        <w:rPr>
          <w:rFonts w:ascii="Times New Roman" w:hAnsi="Times New Roman"/>
          <w:b/>
          <w:bCs/>
          <w:sz w:val="24"/>
          <w:szCs w:val="24"/>
        </w:rPr>
        <w:t>Русская литература Х</w:t>
      </w:r>
      <w:proofErr w:type="gramStart"/>
      <w:r>
        <w:rPr>
          <w:rFonts w:ascii="Times New Roman" w:hAnsi="Times New Roman"/>
          <w:b/>
          <w:bCs/>
          <w:sz w:val="24"/>
          <w:szCs w:val="24"/>
        </w:rPr>
        <w:t>I</w:t>
      </w:r>
      <w:proofErr w:type="gramEnd"/>
      <w:r>
        <w:rPr>
          <w:rFonts w:ascii="Times New Roman" w:hAnsi="Times New Roman"/>
          <w:b/>
          <w:bCs/>
          <w:sz w:val="24"/>
          <w:szCs w:val="24"/>
        </w:rPr>
        <w:t xml:space="preserve">Х века (18ч). </w:t>
      </w:r>
      <w:r>
        <w:rPr>
          <w:rFonts w:ascii="Times New Roman" w:hAnsi="Times New Roman"/>
          <w:bCs/>
          <w:sz w:val="24"/>
          <w:szCs w:val="24"/>
        </w:rPr>
        <w:t xml:space="preserve">Русские баснописцы и их произведения. Жанр басни. Истоки басен. Аллегория. В.А. Жуковский. Баллада «Кубок». Благородство и жестокость героев. Очерк С.Т. Аксакова «Буран». Работа над художественным пересказом </w:t>
      </w:r>
    </w:p>
    <w:p w:rsidR="000C6626" w:rsidRDefault="000C6626" w:rsidP="000C6626">
      <w:pPr>
        <w:spacing w:after="0" w:line="240" w:lineRule="auto"/>
        <w:ind w:firstLine="709"/>
        <w:jc w:val="both"/>
        <w:rPr>
          <w:rFonts w:ascii="Times New Roman" w:hAnsi="Times New Roman"/>
          <w:bCs/>
          <w:sz w:val="24"/>
          <w:szCs w:val="24"/>
        </w:rPr>
      </w:pPr>
      <w:r>
        <w:rPr>
          <w:rFonts w:ascii="Times New Roman" w:hAnsi="Times New Roman"/>
          <w:bCs/>
          <w:sz w:val="24"/>
          <w:szCs w:val="24"/>
        </w:rPr>
        <w:t>прозаического текста. Характеристика средств выразительности. В.Ф. Одоевский «Отрывки из журнала Маши». Портрет героя художественного произведения. Лицейские друзья А.С. Пушкина в произведениях поэта. Стихотворение «Товарищам». Мотив одиночества в лирике М.Ю. Лермонтова. «На севере диком». Обучение выразительному чтению лирических произведений. И.С. Тургенев. Детство и юность писателя. История создания цикла рассказов «Записки охотника». «</w:t>
      </w:r>
      <w:proofErr w:type="spellStart"/>
      <w:r>
        <w:rPr>
          <w:rFonts w:ascii="Times New Roman" w:hAnsi="Times New Roman"/>
          <w:bCs/>
          <w:sz w:val="24"/>
          <w:szCs w:val="24"/>
        </w:rPr>
        <w:t>Бежин</w:t>
      </w:r>
      <w:proofErr w:type="spellEnd"/>
      <w:r>
        <w:rPr>
          <w:rFonts w:ascii="Times New Roman" w:hAnsi="Times New Roman"/>
          <w:bCs/>
          <w:sz w:val="24"/>
          <w:szCs w:val="24"/>
        </w:rPr>
        <w:t xml:space="preserve"> луг». Портретная характеристика героев. Тема детства в поэме Н.А. Некрасова «Мороз, Красный нос». Л.Н. Толстой. Фрагменты повести «Детство». Ранние сатирические и юмористические рассказы А.П. Чехова. «Каникулярные работы институтки Наденьки N». Н.Г. Гарин-Михайловский. Главы повести «Детство Темы». Герой и сюжет.</w:t>
      </w:r>
    </w:p>
    <w:p w:rsidR="000C6626" w:rsidRDefault="000C6626" w:rsidP="000C6626">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Картины тяжелого детства в произведениях русских писателей и художников. Романтика путешествия на страницах книги очерков И. Гончарова « Фрегат Паллада» (фрагменты). </w:t>
      </w:r>
      <w:proofErr w:type="gramStart"/>
      <w:r>
        <w:rPr>
          <w:rFonts w:ascii="Times New Roman" w:hAnsi="Times New Roman"/>
          <w:bCs/>
          <w:sz w:val="24"/>
          <w:szCs w:val="24"/>
        </w:rPr>
        <w:t>Сказочно-условное</w:t>
      </w:r>
      <w:proofErr w:type="gramEnd"/>
      <w:r>
        <w:rPr>
          <w:rFonts w:ascii="Times New Roman" w:hAnsi="Times New Roman"/>
          <w:bCs/>
          <w:sz w:val="24"/>
          <w:szCs w:val="24"/>
        </w:rPr>
        <w:t>, фантастическое и достоверно-реальное в сказке А. Погорельского «Черная курица, или Подземные жители». Проблема истинных и ложных ценностей в художественной литературе и реальной жизни.</w:t>
      </w:r>
    </w:p>
    <w:p w:rsidR="000C6626" w:rsidRDefault="000C6626" w:rsidP="000C6626">
      <w:pPr>
        <w:spacing w:after="0" w:line="240" w:lineRule="auto"/>
        <w:ind w:firstLine="709"/>
        <w:jc w:val="both"/>
        <w:rPr>
          <w:rFonts w:ascii="Times New Roman" w:hAnsi="Times New Roman"/>
          <w:b/>
          <w:bCs/>
          <w:sz w:val="24"/>
          <w:szCs w:val="24"/>
        </w:rPr>
      </w:pPr>
      <w:r>
        <w:rPr>
          <w:rFonts w:ascii="Times New Roman" w:hAnsi="Times New Roman"/>
          <w:b/>
          <w:bCs/>
          <w:sz w:val="24"/>
          <w:szCs w:val="24"/>
        </w:rPr>
        <w:t xml:space="preserve">Русская литература ХХ века (8) </w:t>
      </w:r>
      <w:r>
        <w:rPr>
          <w:rFonts w:ascii="Times New Roman" w:hAnsi="Times New Roman"/>
          <w:bCs/>
          <w:sz w:val="24"/>
          <w:szCs w:val="24"/>
        </w:rPr>
        <w:t>А.Т. Аверченко. «Смерть африканского охотника». Автор и его герой в рассказе.</w:t>
      </w:r>
      <w:r>
        <w:rPr>
          <w:rFonts w:ascii="Times New Roman" w:hAnsi="Times New Roman"/>
          <w:b/>
          <w:bCs/>
          <w:sz w:val="24"/>
          <w:szCs w:val="24"/>
        </w:rPr>
        <w:t xml:space="preserve"> </w:t>
      </w:r>
      <w:r>
        <w:rPr>
          <w:rFonts w:ascii="Times New Roman" w:hAnsi="Times New Roman"/>
          <w:bCs/>
          <w:sz w:val="24"/>
          <w:szCs w:val="24"/>
        </w:rPr>
        <w:t>А.И. Куприн. Особенности жанра святочного рассказа. «Чудесный доктор». Доброта и сострадание в рассказе.</w:t>
      </w:r>
      <w:r>
        <w:rPr>
          <w:rFonts w:ascii="Times New Roman" w:hAnsi="Times New Roman"/>
          <w:b/>
          <w:bCs/>
          <w:sz w:val="24"/>
          <w:szCs w:val="24"/>
        </w:rPr>
        <w:t xml:space="preserve"> </w:t>
      </w:r>
      <w:r>
        <w:rPr>
          <w:rFonts w:ascii="Times New Roman" w:hAnsi="Times New Roman"/>
          <w:bCs/>
          <w:sz w:val="24"/>
          <w:szCs w:val="24"/>
        </w:rPr>
        <w:t>М. Горький «Детство». Семья Кашириных. Образы бабушки и деда. Образ главного героя Алеши. Портрет как средство характеристики героя.</w:t>
      </w:r>
      <w:r>
        <w:rPr>
          <w:rFonts w:ascii="Times New Roman" w:hAnsi="Times New Roman"/>
          <w:b/>
          <w:bCs/>
          <w:sz w:val="24"/>
          <w:szCs w:val="24"/>
        </w:rPr>
        <w:t xml:space="preserve"> </w:t>
      </w:r>
      <w:r>
        <w:rPr>
          <w:rFonts w:ascii="Times New Roman" w:hAnsi="Times New Roman"/>
          <w:bCs/>
          <w:sz w:val="24"/>
          <w:szCs w:val="24"/>
        </w:rPr>
        <w:t>А.С. Грин «Гнев отца». Взаимоотношения детей и взрослых в рассказе. К.Г. Паустовский</w:t>
      </w:r>
      <w:proofErr w:type="gramStart"/>
      <w:r>
        <w:rPr>
          <w:rFonts w:ascii="Times New Roman" w:hAnsi="Times New Roman"/>
          <w:bCs/>
          <w:sz w:val="24"/>
          <w:szCs w:val="24"/>
        </w:rPr>
        <w:t xml:space="preserve"> .</w:t>
      </w:r>
      <w:proofErr w:type="gramEnd"/>
      <w:r>
        <w:rPr>
          <w:rFonts w:ascii="Times New Roman" w:hAnsi="Times New Roman"/>
          <w:bCs/>
          <w:sz w:val="24"/>
          <w:szCs w:val="24"/>
        </w:rPr>
        <w:t xml:space="preserve"> Фрагмент из «Повести о жизни» «Гардемарин».</w:t>
      </w:r>
      <w:r>
        <w:rPr>
          <w:rFonts w:ascii="Times New Roman" w:hAnsi="Times New Roman"/>
          <w:b/>
          <w:bCs/>
          <w:sz w:val="24"/>
          <w:szCs w:val="24"/>
        </w:rPr>
        <w:t xml:space="preserve"> </w:t>
      </w:r>
      <w:r>
        <w:rPr>
          <w:rFonts w:ascii="Times New Roman" w:hAnsi="Times New Roman"/>
          <w:bCs/>
          <w:sz w:val="24"/>
          <w:szCs w:val="24"/>
        </w:rPr>
        <w:t>Ф А. Искандер. Рассказ «Тринадцатый подвиг Геракла».</w:t>
      </w:r>
    </w:p>
    <w:p w:rsidR="000C6626" w:rsidRDefault="000C6626" w:rsidP="000C6626">
      <w:pPr>
        <w:spacing w:after="0" w:line="240" w:lineRule="auto"/>
        <w:ind w:firstLine="709"/>
        <w:jc w:val="both"/>
        <w:rPr>
          <w:rFonts w:ascii="Times New Roman" w:hAnsi="Times New Roman"/>
          <w:bCs/>
          <w:sz w:val="24"/>
          <w:szCs w:val="24"/>
        </w:rPr>
      </w:pPr>
      <w:r>
        <w:rPr>
          <w:rFonts w:ascii="Times New Roman" w:hAnsi="Times New Roman"/>
          <w:bCs/>
          <w:sz w:val="24"/>
          <w:szCs w:val="24"/>
        </w:rPr>
        <w:t>Автобиографичность литературного произведения.</w:t>
      </w:r>
    </w:p>
    <w:p w:rsidR="000C6626" w:rsidRDefault="000C6626" w:rsidP="000C6626">
      <w:pPr>
        <w:spacing w:after="0" w:line="240" w:lineRule="auto"/>
        <w:ind w:firstLine="709"/>
        <w:jc w:val="both"/>
        <w:rPr>
          <w:rFonts w:ascii="Times New Roman" w:hAnsi="Times New Roman"/>
          <w:b/>
          <w:bCs/>
          <w:sz w:val="24"/>
          <w:szCs w:val="24"/>
        </w:rPr>
      </w:pPr>
      <w:r>
        <w:rPr>
          <w:rFonts w:ascii="Times New Roman" w:hAnsi="Times New Roman"/>
          <w:b/>
          <w:bCs/>
          <w:sz w:val="24"/>
          <w:szCs w:val="24"/>
        </w:rPr>
        <w:t xml:space="preserve">Родная природа в стихах русских поэтов (2ч) </w:t>
      </w:r>
      <w:r>
        <w:rPr>
          <w:rFonts w:ascii="Times New Roman" w:hAnsi="Times New Roman"/>
          <w:bCs/>
          <w:sz w:val="24"/>
          <w:szCs w:val="24"/>
        </w:rPr>
        <w:t>И.А. Бунин (по выбору). Слияние с природой, эмоциональное состояние лирического героя.</w:t>
      </w:r>
      <w:r>
        <w:rPr>
          <w:rFonts w:ascii="Times New Roman" w:hAnsi="Times New Roman"/>
          <w:b/>
          <w:bCs/>
          <w:sz w:val="24"/>
          <w:szCs w:val="24"/>
        </w:rPr>
        <w:t xml:space="preserve"> </w:t>
      </w:r>
      <w:r>
        <w:rPr>
          <w:rFonts w:ascii="Times New Roman" w:hAnsi="Times New Roman"/>
          <w:bCs/>
          <w:sz w:val="24"/>
          <w:szCs w:val="24"/>
        </w:rPr>
        <w:t>А.А. Блок (по выбору). Поэтическое изображение родной природы и выражение авторского настроения, миросозерцания. К.Д. Бальмонт, С.А. Есенин (по выбору). Воплощение лирики поэтов в музыке многих композиторов.</w:t>
      </w:r>
    </w:p>
    <w:p w:rsidR="000C6626" w:rsidRDefault="000C6626" w:rsidP="000C6626">
      <w:pPr>
        <w:spacing w:after="0" w:line="240" w:lineRule="auto"/>
        <w:ind w:firstLine="709"/>
        <w:jc w:val="both"/>
        <w:rPr>
          <w:rFonts w:ascii="Times New Roman" w:hAnsi="Times New Roman"/>
          <w:bCs/>
          <w:sz w:val="24"/>
          <w:szCs w:val="24"/>
        </w:rPr>
      </w:pPr>
      <w:r>
        <w:rPr>
          <w:rFonts w:ascii="Times New Roman" w:hAnsi="Times New Roman"/>
          <w:b/>
          <w:bCs/>
          <w:sz w:val="24"/>
          <w:szCs w:val="24"/>
        </w:rPr>
        <w:t xml:space="preserve">Великая Отечественная война в лирике и прозе (2ч) </w:t>
      </w:r>
      <w:r>
        <w:rPr>
          <w:rFonts w:ascii="Times New Roman" w:hAnsi="Times New Roman"/>
          <w:bCs/>
          <w:sz w:val="24"/>
          <w:szCs w:val="24"/>
        </w:rPr>
        <w:t>Стихи поэтов ХХ века о войне. Патриотические подвиги в годы Великой Отечественной войны.</w:t>
      </w:r>
      <w:r>
        <w:rPr>
          <w:rFonts w:ascii="Times New Roman" w:hAnsi="Times New Roman"/>
          <w:b/>
          <w:bCs/>
          <w:sz w:val="24"/>
          <w:szCs w:val="24"/>
        </w:rPr>
        <w:t xml:space="preserve"> </w:t>
      </w:r>
      <w:r>
        <w:rPr>
          <w:rFonts w:ascii="Times New Roman" w:hAnsi="Times New Roman"/>
          <w:bCs/>
          <w:sz w:val="24"/>
          <w:szCs w:val="24"/>
        </w:rPr>
        <w:t>В.П. Катаев « Сын полка». Дети и война. Трагическая и героическая тема произведений о войне.</w:t>
      </w:r>
    </w:p>
    <w:p w:rsidR="000C6626" w:rsidRDefault="000C6626" w:rsidP="000C6626">
      <w:pPr>
        <w:spacing w:after="0" w:line="240" w:lineRule="auto"/>
        <w:jc w:val="both"/>
        <w:rPr>
          <w:rFonts w:ascii="Times New Roman" w:hAnsi="Times New Roman"/>
          <w:b/>
          <w:bCs/>
          <w:sz w:val="24"/>
          <w:szCs w:val="24"/>
        </w:rPr>
      </w:pP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rPr>
        <w:t>Тематическое планирование (6-й класс)</w:t>
      </w:r>
    </w:p>
    <w:tbl>
      <w:tblPr>
        <w:tblpPr w:leftFromText="180" w:rightFromText="180" w:bottomFromText="200" w:vertAnchor="text" w:horzAnchor="margin" w:tblpXSpec="center" w:tblpY="23"/>
        <w:tblW w:w="8330" w:type="dxa"/>
        <w:tblLook w:val="04A0"/>
      </w:tblPr>
      <w:tblGrid>
        <w:gridCol w:w="4888"/>
        <w:gridCol w:w="3442"/>
      </w:tblGrid>
      <w:tr w:rsidR="000C6626" w:rsidTr="000C6626">
        <w:trPr>
          <w:trHeight w:val="529"/>
        </w:trPr>
        <w:tc>
          <w:tcPr>
            <w:tcW w:w="4888"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b/>
                <w:sz w:val="24"/>
                <w:szCs w:val="24"/>
                <w:lang w:eastAsia="en-US"/>
              </w:rPr>
            </w:pPr>
            <w:r>
              <w:rPr>
                <w:rFonts w:ascii="Times New Roman" w:hAnsi="Times New Roman"/>
                <w:b/>
                <w:sz w:val="24"/>
                <w:szCs w:val="24"/>
              </w:rPr>
              <w:t>Тема</w:t>
            </w:r>
          </w:p>
        </w:tc>
        <w:tc>
          <w:tcPr>
            <w:tcW w:w="3442"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b/>
                <w:sz w:val="24"/>
                <w:szCs w:val="24"/>
                <w:lang w:eastAsia="en-US"/>
              </w:rPr>
            </w:pPr>
            <w:r>
              <w:rPr>
                <w:rFonts w:ascii="Times New Roman" w:hAnsi="Times New Roman"/>
                <w:b/>
                <w:sz w:val="24"/>
                <w:szCs w:val="24"/>
              </w:rPr>
              <w:t>Количество часов</w:t>
            </w:r>
          </w:p>
        </w:tc>
      </w:tr>
      <w:tr w:rsidR="000C6626" w:rsidTr="000C6626">
        <w:trPr>
          <w:trHeight w:val="362"/>
        </w:trPr>
        <w:tc>
          <w:tcPr>
            <w:tcW w:w="4888"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bCs/>
                <w:sz w:val="24"/>
                <w:szCs w:val="24"/>
              </w:rPr>
              <w:t xml:space="preserve">Введение </w:t>
            </w:r>
          </w:p>
        </w:tc>
        <w:tc>
          <w:tcPr>
            <w:tcW w:w="3442"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237"/>
        </w:trPr>
        <w:tc>
          <w:tcPr>
            <w:tcW w:w="4888"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bCs/>
                <w:sz w:val="24"/>
                <w:szCs w:val="24"/>
              </w:rPr>
              <w:t xml:space="preserve">Русский фольклор </w:t>
            </w:r>
          </w:p>
        </w:tc>
        <w:tc>
          <w:tcPr>
            <w:tcW w:w="3442"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3</w:t>
            </w:r>
          </w:p>
        </w:tc>
      </w:tr>
      <w:tr w:rsidR="000C6626" w:rsidTr="000C6626">
        <w:trPr>
          <w:trHeight w:val="375"/>
        </w:trPr>
        <w:tc>
          <w:tcPr>
            <w:tcW w:w="4888"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bCs/>
                <w:sz w:val="24"/>
                <w:szCs w:val="24"/>
                <w:lang w:eastAsia="en-US"/>
              </w:rPr>
            </w:pPr>
            <w:r>
              <w:rPr>
                <w:rFonts w:ascii="Times New Roman" w:hAnsi="Times New Roman"/>
                <w:bCs/>
                <w:sz w:val="24"/>
                <w:szCs w:val="24"/>
              </w:rPr>
              <w:t xml:space="preserve">Русская литература XIX века </w:t>
            </w:r>
          </w:p>
        </w:tc>
        <w:tc>
          <w:tcPr>
            <w:tcW w:w="3442"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18</w:t>
            </w:r>
          </w:p>
        </w:tc>
      </w:tr>
      <w:tr w:rsidR="000C6626" w:rsidTr="000C6626">
        <w:trPr>
          <w:trHeight w:val="481"/>
        </w:trPr>
        <w:tc>
          <w:tcPr>
            <w:tcW w:w="4888"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bCs/>
                <w:sz w:val="24"/>
                <w:szCs w:val="24"/>
                <w:lang w:eastAsia="en-US"/>
              </w:rPr>
            </w:pPr>
            <w:r>
              <w:rPr>
                <w:rFonts w:ascii="Times New Roman" w:hAnsi="Times New Roman"/>
                <w:bCs/>
                <w:sz w:val="24"/>
                <w:szCs w:val="24"/>
              </w:rPr>
              <w:t xml:space="preserve">Русская литература XX века </w:t>
            </w:r>
          </w:p>
        </w:tc>
        <w:tc>
          <w:tcPr>
            <w:tcW w:w="3442"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8</w:t>
            </w:r>
          </w:p>
        </w:tc>
      </w:tr>
      <w:tr w:rsidR="000C6626" w:rsidTr="000C6626">
        <w:trPr>
          <w:trHeight w:val="417"/>
        </w:trPr>
        <w:tc>
          <w:tcPr>
            <w:tcW w:w="4888"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bCs/>
                <w:sz w:val="24"/>
                <w:szCs w:val="24"/>
                <w:lang w:eastAsia="en-US"/>
              </w:rPr>
            </w:pPr>
            <w:r>
              <w:rPr>
                <w:rFonts w:ascii="Times New Roman" w:hAnsi="Times New Roman"/>
                <w:bCs/>
                <w:sz w:val="24"/>
                <w:szCs w:val="24"/>
              </w:rPr>
              <w:t xml:space="preserve">Родная природа в стихах русских поэтов. </w:t>
            </w:r>
          </w:p>
        </w:tc>
        <w:tc>
          <w:tcPr>
            <w:tcW w:w="3442"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2</w:t>
            </w:r>
          </w:p>
        </w:tc>
      </w:tr>
      <w:tr w:rsidR="000C6626" w:rsidTr="000C6626">
        <w:trPr>
          <w:trHeight w:val="421"/>
        </w:trPr>
        <w:tc>
          <w:tcPr>
            <w:tcW w:w="4888"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bCs/>
                <w:sz w:val="24"/>
                <w:szCs w:val="24"/>
                <w:lang w:eastAsia="en-US"/>
              </w:rPr>
            </w:pPr>
            <w:r>
              <w:rPr>
                <w:rFonts w:ascii="Times New Roman" w:hAnsi="Times New Roman"/>
                <w:sz w:val="24"/>
                <w:szCs w:val="24"/>
              </w:rPr>
              <w:t>Великая Отечественная война в лирике и прозе</w:t>
            </w:r>
          </w:p>
        </w:tc>
        <w:tc>
          <w:tcPr>
            <w:tcW w:w="3442"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2</w:t>
            </w:r>
          </w:p>
        </w:tc>
      </w:tr>
      <w:tr w:rsidR="000C6626" w:rsidTr="000C6626">
        <w:trPr>
          <w:trHeight w:val="421"/>
        </w:trPr>
        <w:tc>
          <w:tcPr>
            <w:tcW w:w="4888"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Заключительный урок</w:t>
            </w:r>
          </w:p>
        </w:tc>
        <w:tc>
          <w:tcPr>
            <w:tcW w:w="3442"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249"/>
        </w:trPr>
        <w:tc>
          <w:tcPr>
            <w:tcW w:w="4888"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right"/>
              <w:rPr>
                <w:rFonts w:ascii="Times New Roman" w:hAnsi="Times New Roman" w:cs="Times New Roman"/>
                <w:b/>
                <w:sz w:val="24"/>
                <w:szCs w:val="24"/>
                <w:lang w:eastAsia="en-US"/>
              </w:rPr>
            </w:pPr>
            <w:r>
              <w:rPr>
                <w:rFonts w:ascii="Times New Roman" w:hAnsi="Times New Roman"/>
                <w:b/>
                <w:sz w:val="24"/>
                <w:szCs w:val="24"/>
              </w:rPr>
              <w:t>ИТОГО:</w:t>
            </w:r>
          </w:p>
        </w:tc>
        <w:tc>
          <w:tcPr>
            <w:tcW w:w="3442" w:type="dxa"/>
            <w:tcBorders>
              <w:top w:val="single" w:sz="4" w:space="0" w:color="auto"/>
              <w:left w:val="single" w:sz="4" w:space="0" w:color="auto"/>
              <w:bottom w:val="single" w:sz="4" w:space="0" w:color="auto"/>
              <w:right w:val="single" w:sz="4" w:space="0" w:color="auto"/>
            </w:tcBorders>
            <w:hideMark/>
          </w:tcPr>
          <w:p w:rsidR="000C6626" w:rsidRDefault="000C6626">
            <w:pPr>
              <w:spacing w:after="0" w:line="240" w:lineRule="auto"/>
              <w:jc w:val="center"/>
              <w:rPr>
                <w:rFonts w:ascii="Times New Roman" w:hAnsi="Times New Roman" w:cs="Times New Roman"/>
                <w:b/>
                <w:sz w:val="24"/>
                <w:szCs w:val="24"/>
                <w:lang w:eastAsia="en-US"/>
              </w:rPr>
            </w:pPr>
            <w:r>
              <w:rPr>
                <w:rFonts w:ascii="Times New Roman" w:hAnsi="Times New Roman"/>
                <w:b/>
                <w:sz w:val="24"/>
                <w:szCs w:val="24"/>
              </w:rPr>
              <w:t>35</w:t>
            </w:r>
          </w:p>
        </w:tc>
      </w:tr>
    </w:tbl>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rPr>
        <w:t>Содержание учебного предмета «Родная (русская) литература»</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rPr>
        <w:t>7-й класс</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Введение (1 ч). </w:t>
      </w:r>
      <w:r>
        <w:rPr>
          <w:rFonts w:ascii="Times New Roman" w:hAnsi="Times New Roman"/>
          <w:sz w:val="24"/>
          <w:szCs w:val="24"/>
        </w:rPr>
        <w:t>Своеобразие курса. Литературные роды (лирика, эпос, драма). Жанр и жанровое образование. Движение жанров. Личность автора, позиция писателя, труд и творчество, творческая история произведения.</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sz w:val="24"/>
          <w:szCs w:val="24"/>
        </w:rPr>
        <w:t>Фольклор (1 ч).</w:t>
      </w:r>
      <w:r>
        <w:rPr>
          <w:rFonts w:ascii="Times New Roman" w:hAnsi="Times New Roman"/>
          <w:sz w:val="24"/>
          <w:szCs w:val="24"/>
        </w:rPr>
        <w:t xml:space="preserve"> Русские народные песни. </w:t>
      </w:r>
      <w:proofErr w:type="gramStart"/>
      <w:r>
        <w:rPr>
          <w:rFonts w:ascii="Times New Roman" w:hAnsi="Times New Roman"/>
          <w:sz w:val="24"/>
          <w:szCs w:val="24"/>
        </w:rPr>
        <w:t>Обрядовая поэзия («Девочки, колядки!..», «Наша Масленица дорогая...», «Говорили - сваты на конях будут»); лирические песни («Подушечка моя пуховая...»); лиро-эпические песни («Солдатская»).</w:t>
      </w:r>
      <w:proofErr w:type="gramEnd"/>
      <w:r>
        <w:rPr>
          <w:rFonts w:ascii="Times New Roman" w:hAnsi="Times New Roman"/>
          <w:sz w:val="24"/>
          <w:szCs w:val="24"/>
        </w:rPr>
        <w:t xml:space="preserve"> Лирическое и эпическое начало в песне; своеобразие поэтического языка народных песен. Многозначность поэтического образа в народной песне. Быт, нравственные представления и судьба народа в фольклорной песне.</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Древнерусская литература (1 ч). </w:t>
      </w:r>
      <w:r>
        <w:rPr>
          <w:rFonts w:ascii="Times New Roman" w:hAnsi="Times New Roman"/>
          <w:sz w:val="24"/>
          <w:szCs w:val="24"/>
        </w:rPr>
        <w:t xml:space="preserve">Из «Повести временных лет» («И вспомнил Олег коня своего...»), «Повесть о Петре и </w:t>
      </w:r>
      <w:proofErr w:type="spellStart"/>
      <w:r>
        <w:rPr>
          <w:rFonts w:ascii="Times New Roman" w:hAnsi="Times New Roman"/>
          <w:sz w:val="24"/>
          <w:szCs w:val="24"/>
        </w:rPr>
        <w:t>Февронии</w:t>
      </w:r>
      <w:proofErr w:type="spellEnd"/>
      <w:r>
        <w:rPr>
          <w:rFonts w:ascii="Times New Roman" w:hAnsi="Times New Roman"/>
          <w:sz w:val="24"/>
          <w:szCs w:val="24"/>
        </w:rPr>
        <w:t xml:space="preserve"> Муромских». </w:t>
      </w:r>
      <w:proofErr w:type="gramStart"/>
      <w:r>
        <w:rPr>
          <w:rFonts w:ascii="Times New Roman" w:hAnsi="Times New Roman"/>
          <w:sz w:val="24"/>
          <w:szCs w:val="24"/>
        </w:rPr>
        <w:t>Поучительный характер древнерусской литературы; мудрость, преемственность поколений, любовь к Родине, образованность, твердость духа, религиозность, верность, жертвенность; семейные ценности.</w:t>
      </w:r>
      <w:proofErr w:type="gramEnd"/>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Литература XVIII века (1 ч). </w:t>
      </w:r>
      <w:r>
        <w:rPr>
          <w:rFonts w:ascii="Times New Roman" w:hAnsi="Times New Roman"/>
          <w:sz w:val="24"/>
          <w:szCs w:val="24"/>
        </w:rPr>
        <w:t>М.В. Ломоносов. Жизнь и судьба поэта, просветителя, ученого. «Предисловие о пользе книг церковных в российском языке» (отрывок). Мысли о просвещении, русском языке; вера в творческие способности народа. Теория «трех штилей» (отрывки). Основные положения и значение теории о стилях художественной литературы.</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Литература XIX века (21 час). </w:t>
      </w:r>
      <w:r>
        <w:rPr>
          <w:rFonts w:ascii="Times New Roman" w:hAnsi="Times New Roman"/>
          <w:sz w:val="24"/>
          <w:szCs w:val="24"/>
        </w:rPr>
        <w:t>А.С. Пушкин. Тема дружбы и долга, свободолюбивые мотивы в стихотворениях поэта: «К Чаадаеву» («Любви, надежды, тихой славы...»), «</w:t>
      </w:r>
      <w:proofErr w:type="gramStart"/>
      <w:r>
        <w:rPr>
          <w:rFonts w:ascii="Times New Roman" w:hAnsi="Times New Roman"/>
          <w:sz w:val="24"/>
          <w:szCs w:val="24"/>
        </w:rPr>
        <w:t>Во</w:t>
      </w:r>
      <w:proofErr w:type="gramEnd"/>
      <w:r>
        <w:rPr>
          <w:rFonts w:ascii="Times New Roman" w:hAnsi="Times New Roman"/>
          <w:sz w:val="24"/>
          <w:szCs w:val="24"/>
        </w:rPr>
        <w:t xml:space="preserve"> глубине сибирских руд...» Любовь к родине, уважение к предкам: «Два чувства дивно близки нам...». М.Ю. Лермонтов. Образ Родины в стихотворениях «Родина», «Прекрасны вы, поля земли родной…», «Кавказ». Н.В. Гоголь. Тема прощения в повести Н.В. Гоголя «Как поссорился Иван Иванович с Иваном Никифоровичем». Смех как действующее лицо в произведениях Н.В. Гоголя. Н.А. Некрасов.</w:t>
      </w:r>
      <w:r>
        <w:rPr>
          <w:rFonts w:ascii="Times New Roman" w:hAnsi="Times New Roman"/>
          <w:b/>
          <w:sz w:val="24"/>
          <w:szCs w:val="24"/>
        </w:rPr>
        <w:t xml:space="preserve"> </w:t>
      </w:r>
      <w:r>
        <w:rPr>
          <w:rFonts w:ascii="Times New Roman" w:hAnsi="Times New Roman"/>
          <w:sz w:val="24"/>
          <w:szCs w:val="24"/>
        </w:rPr>
        <w:t>Краткие сведения о поэте. Поэма «Русские женщины» («Княгиня Трубецкая»). Подвиг жён декабристов в поэме. Доля народная - основная тема произведений поэта. Своеобразие поэтической музы Н.А. Некрасова.</w:t>
      </w:r>
      <w:r>
        <w:rPr>
          <w:rFonts w:ascii="Times New Roman" w:hAnsi="Times New Roman"/>
          <w:b/>
          <w:sz w:val="24"/>
          <w:szCs w:val="24"/>
        </w:rPr>
        <w:t xml:space="preserve"> </w:t>
      </w:r>
      <w:r>
        <w:rPr>
          <w:rFonts w:ascii="Times New Roman" w:hAnsi="Times New Roman"/>
          <w:sz w:val="24"/>
          <w:szCs w:val="24"/>
        </w:rPr>
        <w:t>Произведения русских поэтов XIX века о России. Н.М. Языков. «Песня»; А.Н. Майков. «Нива»; А.К. Толстой. «Край ты мой, родимый край!..» А.А. Фет. Русская природа в стихотворениях: «Я пришел к тебе с приветом...», «Вечер». Общечеловеческое в лирике; наблюдательность, чувства добрые; красота земли; стихотворение-медитация. И.А. Бунин. Стихотворение «Догорел апрельский светлый вечер...». Человек и природа в стихах И.А. Бунина. Размышления о своеобразии поэзии: «Как я пишу».</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sz w:val="24"/>
          <w:szCs w:val="24"/>
        </w:rPr>
        <w:t xml:space="preserve">М.Е. Салтыков-щедрин. Краткие сведения о писателе. Сказка «Дикий помещик». Своеобразие сюжета; проблематика сказки: труд, власть, справедливость; приемы создания образа помещика. Л.Н. Толстой. Л.Н. Толстой - участник обороны Севастополя. Творческая история «Севастопольских рассказов». Литература и история. Рассказ «Севастополь в декабре месяце»: человек на войне, жизнь и смерть, героизм, подвиг, защита Отечества - основные темы рассказа. Образы защитников Севастополя. Н.С. Лесков. Краткие биографические сведения. «Человек на часах». Особенность проблематики и центральная идея. Образный мир произведения. А.П. Чехов. Рассказы «Унтер Пришибеев», «Экзамен на чин». Разоблачение беспринципности, корыстолюбия, чинопочитания, самоуничижения. Своеобразие сюжета, способы создания образов, социальная направленность рассказов; позиция писателя. </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sz w:val="24"/>
          <w:szCs w:val="24"/>
        </w:rPr>
        <w:t>Литература XX века (9 часов).</w:t>
      </w:r>
      <w:r>
        <w:rPr>
          <w:rFonts w:ascii="Times New Roman" w:hAnsi="Times New Roman"/>
          <w:sz w:val="24"/>
          <w:szCs w:val="24"/>
        </w:rPr>
        <w:t xml:space="preserve"> Писатели-сатирики XX века. Юмористические рассказы писателей-сатириков XX века М.М. Зощенко. «Нервные люди». А.Т. Аверченко. «Открытие Америки». Н.А. Тэффи. «Воротник» и др. (на примере одного, двух </w:t>
      </w:r>
      <w:r>
        <w:rPr>
          <w:rFonts w:ascii="Times New Roman" w:hAnsi="Times New Roman"/>
          <w:sz w:val="24"/>
          <w:szCs w:val="24"/>
        </w:rPr>
        <w:lastRenderedPageBreak/>
        <w:t xml:space="preserve">писателей). А.И. Куприн. </w:t>
      </w:r>
      <w:proofErr w:type="gramStart"/>
      <w:r>
        <w:rPr>
          <w:rFonts w:ascii="Times New Roman" w:hAnsi="Times New Roman"/>
          <w:sz w:val="24"/>
          <w:szCs w:val="24"/>
        </w:rPr>
        <w:t>История создания, жанр, направление, суть, темы, проблемы, мораль, основная мысль в произведении А. Куприна «Синяя звезда».</w:t>
      </w:r>
      <w:proofErr w:type="gramEnd"/>
      <w:r>
        <w:rPr>
          <w:rFonts w:ascii="Times New Roman" w:hAnsi="Times New Roman"/>
          <w:sz w:val="24"/>
          <w:szCs w:val="24"/>
        </w:rPr>
        <w:t xml:space="preserve"> Нравственные уроки рассказа. М.М. Пришвин. Рассказ «Москва-река». Тема и основная мысль. Родина, человек и природа в рассказе. Образ рассказчика. К.Г. Паустовский. </w:t>
      </w:r>
      <w:proofErr w:type="gramStart"/>
      <w:r>
        <w:rPr>
          <w:rFonts w:ascii="Times New Roman" w:hAnsi="Times New Roman"/>
          <w:sz w:val="24"/>
          <w:szCs w:val="24"/>
        </w:rPr>
        <w:t>Повесть «Мещерская сторона» (главы «Обыкновенная земля», «Первое знакомство», «Леса», «Луга», «Бескорыстие» – по выбору).</w:t>
      </w:r>
      <w:proofErr w:type="gramEnd"/>
      <w:r>
        <w:rPr>
          <w:rFonts w:ascii="Times New Roman" w:hAnsi="Times New Roman"/>
          <w:sz w:val="24"/>
          <w:szCs w:val="24"/>
        </w:rPr>
        <w:t xml:space="preserve"> Чтение и обсуждение фрагментов, воссоздающих мир природы; человек и природа; малая родина; образ рассказчика в произведении. В.М. Шукшин. Краткие сведения о писателе. «Чудаки» и «чудики» в рассказах В.М. Шукшина. «Слово о малой родине». Раздумья об отчем крае и его месте в жизни человека. Рассказ «Чудик». Простота и нравственная высота героя. Великая Отечественная война в художественной литературе. Н.П. Майоров. «Творчество». Б.А. </w:t>
      </w:r>
      <w:proofErr w:type="spellStart"/>
      <w:r>
        <w:rPr>
          <w:rFonts w:ascii="Times New Roman" w:hAnsi="Times New Roman"/>
          <w:sz w:val="24"/>
          <w:szCs w:val="24"/>
        </w:rPr>
        <w:t>Богатков</w:t>
      </w:r>
      <w:proofErr w:type="spellEnd"/>
      <w:r>
        <w:rPr>
          <w:rFonts w:ascii="Times New Roman" w:hAnsi="Times New Roman"/>
          <w:sz w:val="24"/>
          <w:szCs w:val="24"/>
        </w:rPr>
        <w:t>. «Повестка». М. </w:t>
      </w:r>
      <w:proofErr w:type="spellStart"/>
      <w:r>
        <w:rPr>
          <w:rFonts w:ascii="Times New Roman" w:hAnsi="Times New Roman"/>
          <w:sz w:val="24"/>
          <w:szCs w:val="24"/>
        </w:rPr>
        <w:t>Джалиль</w:t>
      </w:r>
      <w:proofErr w:type="spellEnd"/>
      <w:r>
        <w:rPr>
          <w:rFonts w:ascii="Times New Roman" w:hAnsi="Times New Roman"/>
          <w:sz w:val="24"/>
          <w:szCs w:val="24"/>
        </w:rPr>
        <w:t xml:space="preserve">. «Последняя песня». В.Н. Лобода. «Начало». Особенности восприятия жизни в творчестве поэтов предвоенного поколения. Военные «будни» в стихотворениях поэтов-участников войны. Поэты </w:t>
      </w:r>
      <w:proofErr w:type="spellStart"/>
      <w:r>
        <w:rPr>
          <w:rFonts w:ascii="Times New Roman" w:hAnsi="Times New Roman"/>
          <w:sz w:val="24"/>
          <w:szCs w:val="24"/>
        </w:rPr>
        <w:t>xx</w:t>
      </w:r>
      <w:proofErr w:type="spellEnd"/>
      <w:r>
        <w:rPr>
          <w:rFonts w:ascii="Times New Roman" w:hAnsi="Times New Roman"/>
          <w:sz w:val="24"/>
          <w:szCs w:val="24"/>
        </w:rPr>
        <w:t xml:space="preserve"> века о России. Г. Тукай. «Родная деревня». А.А. Ахматова. «Мне голос был. Он звал </w:t>
      </w:r>
      <w:proofErr w:type="spellStart"/>
      <w:r>
        <w:rPr>
          <w:rFonts w:ascii="Times New Roman" w:hAnsi="Times New Roman"/>
          <w:sz w:val="24"/>
          <w:szCs w:val="24"/>
        </w:rPr>
        <w:t>утешно</w:t>
      </w:r>
      <w:proofErr w:type="spellEnd"/>
      <w:r>
        <w:rPr>
          <w:rFonts w:ascii="Times New Roman" w:hAnsi="Times New Roman"/>
          <w:sz w:val="24"/>
          <w:szCs w:val="24"/>
        </w:rPr>
        <w:t>...». М.И. Цветаева. «Рябину рубили зорькою...». И. Северянин. «Запевка». Н.М. Рубцов. «В горнице». Я.В. Смеляков. «История». А.И. Фатьянов. «Давно мы дома не были». А.Я. Яшин. «Не разучился ль...». А.А. Вознесенский. «Муромский сруб». А.Д. Дементьев. «Волга».</w:t>
      </w:r>
    </w:p>
    <w:p w:rsidR="000C6626" w:rsidRDefault="000C6626" w:rsidP="000C6626">
      <w:pPr>
        <w:spacing w:after="0" w:line="240" w:lineRule="auto"/>
        <w:ind w:firstLine="709"/>
        <w:jc w:val="both"/>
        <w:rPr>
          <w:rFonts w:ascii="Times New Roman" w:hAnsi="Times New Roman"/>
          <w:sz w:val="24"/>
          <w:szCs w:val="24"/>
        </w:rPr>
      </w:pPr>
    </w:p>
    <w:p w:rsidR="000C6626" w:rsidRDefault="000C6626" w:rsidP="000C6626">
      <w:pPr>
        <w:spacing w:after="0" w:line="240" w:lineRule="auto"/>
        <w:rPr>
          <w:rFonts w:ascii="Times New Roman" w:hAnsi="Times New Roman"/>
          <w:b/>
          <w:bCs/>
          <w:sz w:val="24"/>
          <w:szCs w:val="24"/>
        </w:rPr>
      </w:pPr>
      <w:r>
        <w:rPr>
          <w:rFonts w:ascii="Times New Roman" w:hAnsi="Times New Roman"/>
          <w:b/>
          <w:bCs/>
          <w:sz w:val="24"/>
          <w:szCs w:val="24"/>
        </w:rPr>
        <w:t xml:space="preserve">                                           </w:t>
      </w:r>
    </w:p>
    <w:p w:rsidR="000C6626" w:rsidRDefault="000C6626" w:rsidP="000C6626">
      <w:pPr>
        <w:spacing w:after="0" w:line="240" w:lineRule="auto"/>
        <w:rPr>
          <w:rFonts w:ascii="Times New Roman" w:hAnsi="Times New Roman"/>
          <w:b/>
          <w:bCs/>
          <w:sz w:val="24"/>
          <w:szCs w:val="24"/>
        </w:rPr>
      </w:pPr>
    </w:p>
    <w:p w:rsidR="000C6626" w:rsidRDefault="000C6626" w:rsidP="000C6626">
      <w:pPr>
        <w:spacing w:after="0" w:line="240" w:lineRule="auto"/>
        <w:jc w:val="center"/>
        <w:rPr>
          <w:rFonts w:ascii="Times New Roman" w:hAnsi="Times New Roman"/>
          <w:b/>
          <w:bCs/>
          <w:sz w:val="24"/>
          <w:szCs w:val="24"/>
        </w:rPr>
      </w:pPr>
      <w:r>
        <w:rPr>
          <w:rFonts w:ascii="Times New Roman" w:hAnsi="Times New Roman"/>
          <w:b/>
          <w:bCs/>
          <w:sz w:val="24"/>
          <w:szCs w:val="24"/>
        </w:rPr>
        <w:t>Тематическое планирование (7-й класс)</w:t>
      </w:r>
    </w:p>
    <w:p w:rsidR="000C6626" w:rsidRDefault="000C6626" w:rsidP="000C6626">
      <w:pPr>
        <w:spacing w:after="0" w:line="240" w:lineRule="auto"/>
        <w:jc w:val="both"/>
        <w:rPr>
          <w:rFonts w:ascii="Times New Roman" w:hAnsi="Times New Roman"/>
          <w:sz w:val="24"/>
          <w:szCs w:val="24"/>
        </w:rPr>
      </w:pPr>
    </w:p>
    <w:tbl>
      <w:tblPr>
        <w:tblStyle w:val="ac"/>
        <w:tblW w:w="8080" w:type="dxa"/>
        <w:jc w:val="center"/>
        <w:tblInd w:w="2093" w:type="dxa"/>
        <w:tblLook w:val="04A0"/>
      </w:tblPr>
      <w:tblGrid>
        <w:gridCol w:w="4285"/>
        <w:gridCol w:w="3795"/>
      </w:tblGrid>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Тема</w:t>
            </w:r>
          </w:p>
        </w:tc>
        <w:tc>
          <w:tcPr>
            <w:tcW w:w="379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Количество часов</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Введение </w:t>
            </w:r>
          </w:p>
        </w:tc>
        <w:tc>
          <w:tcPr>
            <w:tcW w:w="379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Фольклор</w:t>
            </w:r>
          </w:p>
        </w:tc>
        <w:tc>
          <w:tcPr>
            <w:tcW w:w="379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sz w:val="24"/>
                <w:szCs w:val="24"/>
              </w:rPr>
              <w:t>Древнерусская литература</w:t>
            </w:r>
            <w:r>
              <w:rPr>
                <w:rFonts w:ascii="Times New Roman" w:hAnsi="Times New Roman"/>
                <w:b/>
                <w:sz w:val="24"/>
                <w:szCs w:val="24"/>
              </w:rPr>
              <w:t xml:space="preserve"> </w:t>
            </w:r>
          </w:p>
        </w:tc>
        <w:tc>
          <w:tcPr>
            <w:tcW w:w="379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Литература </w:t>
            </w:r>
            <w:r>
              <w:rPr>
                <w:rFonts w:ascii="Times New Roman" w:hAnsi="Times New Roman"/>
                <w:sz w:val="24"/>
                <w:szCs w:val="24"/>
                <w:lang w:val="en-US"/>
              </w:rPr>
              <w:t xml:space="preserve">XVIII </w:t>
            </w:r>
            <w:r>
              <w:rPr>
                <w:rFonts w:ascii="Times New Roman" w:hAnsi="Times New Roman"/>
                <w:sz w:val="24"/>
                <w:szCs w:val="24"/>
              </w:rPr>
              <w:t>века</w:t>
            </w:r>
          </w:p>
        </w:tc>
        <w:tc>
          <w:tcPr>
            <w:tcW w:w="379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vanish/>
                <w:sz w:val="24"/>
                <w:szCs w:val="24"/>
              </w:rPr>
            </w:pPr>
            <w:r>
              <w:rPr>
                <w:rFonts w:ascii="Times New Roman" w:hAnsi="Times New Roman"/>
                <w:sz w:val="24"/>
                <w:szCs w:val="24"/>
              </w:rPr>
              <w:t>Литература Х</w:t>
            </w:r>
            <w:proofErr w:type="gramStart"/>
            <w:r>
              <w:rPr>
                <w:rFonts w:ascii="Times New Roman" w:hAnsi="Times New Roman"/>
                <w:sz w:val="24"/>
                <w:szCs w:val="24"/>
                <w:lang w:val="en-US"/>
              </w:rPr>
              <w:t>I</w:t>
            </w:r>
            <w:proofErr w:type="gramEnd"/>
            <w:r>
              <w:rPr>
                <w:rFonts w:ascii="Times New Roman" w:hAnsi="Times New Roman"/>
                <w:sz w:val="24"/>
                <w:szCs w:val="24"/>
              </w:rPr>
              <w:t xml:space="preserve">Х века </w:t>
            </w:r>
            <w:r>
              <w:rPr>
                <w:rFonts w:ascii="Times New Roman" w:hAnsi="Times New Roman"/>
                <w:vanish/>
                <w:sz w:val="24"/>
                <w:szCs w:val="24"/>
              </w:rPr>
              <w:t>один</w:t>
            </w:r>
          </w:p>
        </w:tc>
        <w:tc>
          <w:tcPr>
            <w:tcW w:w="379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21</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Литература ХХ века</w:t>
            </w:r>
          </w:p>
        </w:tc>
        <w:tc>
          <w:tcPr>
            <w:tcW w:w="379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9</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Заключительный урок</w:t>
            </w:r>
          </w:p>
        </w:tc>
        <w:tc>
          <w:tcPr>
            <w:tcW w:w="379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b/>
                <w:sz w:val="24"/>
                <w:szCs w:val="24"/>
              </w:rPr>
              <w:t xml:space="preserve"> ИТОГО:</w:t>
            </w:r>
          </w:p>
        </w:tc>
        <w:tc>
          <w:tcPr>
            <w:tcW w:w="379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35</w:t>
            </w:r>
          </w:p>
        </w:tc>
      </w:tr>
    </w:tbl>
    <w:p w:rsidR="000C6626" w:rsidRDefault="000C6626" w:rsidP="000C6626">
      <w:pPr>
        <w:spacing w:after="0" w:line="240" w:lineRule="auto"/>
        <w:jc w:val="both"/>
        <w:rPr>
          <w:rFonts w:ascii="Times New Roman" w:hAnsi="Times New Roman"/>
          <w:sz w:val="24"/>
          <w:szCs w:val="24"/>
          <w:lang w:eastAsia="en-US"/>
        </w:rPr>
      </w:pPr>
    </w:p>
    <w:p w:rsidR="000C6626" w:rsidRDefault="000C6626" w:rsidP="000C6626">
      <w:pPr>
        <w:spacing w:after="0" w:line="240" w:lineRule="auto"/>
        <w:jc w:val="center"/>
        <w:rPr>
          <w:rFonts w:ascii="Times New Roman" w:hAnsi="Times New Roman"/>
          <w:b/>
          <w:bCs/>
          <w:sz w:val="24"/>
          <w:szCs w:val="24"/>
        </w:rPr>
      </w:pPr>
      <w:r>
        <w:rPr>
          <w:rFonts w:ascii="Times New Roman" w:hAnsi="Times New Roman"/>
          <w:b/>
          <w:bCs/>
          <w:sz w:val="24"/>
          <w:szCs w:val="24"/>
        </w:rPr>
        <w:t xml:space="preserve">Содержание учебного предмета </w:t>
      </w:r>
      <w:r>
        <w:rPr>
          <w:rFonts w:ascii="Times New Roman" w:hAnsi="Times New Roman"/>
          <w:b/>
          <w:sz w:val="24"/>
          <w:szCs w:val="24"/>
        </w:rPr>
        <w:t>«Родная (русская) литература»</w:t>
      </w:r>
    </w:p>
    <w:p w:rsidR="000C6626" w:rsidRDefault="000C6626" w:rsidP="000C6626">
      <w:pPr>
        <w:spacing w:after="0" w:line="240" w:lineRule="auto"/>
        <w:jc w:val="center"/>
        <w:rPr>
          <w:rFonts w:ascii="Times New Roman" w:hAnsi="Times New Roman"/>
          <w:b/>
          <w:bCs/>
          <w:sz w:val="24"/>
          <w:szCs w:val="24"/>
        </w:rPr>
      </w:pPr>
      <w:r>
        <w:rPr>
          <w:rFonts w:ascii="Times New Roman" w:hAnsi="Times New Roman"/>
          <w:b/>
          <w:bCs/>
          <w:sz w:val="24"/>
          <w:szCs w:val="24"/>
        </w:rPr>
        <w:t>8-й класс</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bCs/>
          <w:sz w:val="24"/>
          <w:szCs w:val="24"/>
        </w:rPr>
        <w:t>Введение (1 час).</w:t>
      </w:r>
      <w:r>
        <w:rPr>
          <w:rFonts w:ascii="Times New Roman" w:hAnsi="Times New Roman"/>
          <w:sz w:val="24"/>
          <w:szCs w:val="24"/>
        </w:rPr>
        <w:t xml:space="preserve"> История отечественной литературы как отражение особенностей культурно-исторического развития нации. Своеобразие литературных эпох. </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Устное народное творчество (2 часа). </w:t>
      </w:r>
      <w:r>
        <w:rPr>
          <w:rFonts w:ascii="Times New Roman" w:hAnsi="Times New Roman"/>
          <w:sz w:val="24"/>
          <w:szCs w:val="24"/>
        </w:rPr>
        <w:t xml:space="preserve">Фольклорные традиции в русской литературе. Народные песни в произведениях русской литературы. Роль народных песен ("Как </w:t>
      </w:r>
      <w:proofErr w:type="gramStart"/>
      <w:r>
        <w:rPr>
          <w:rFonts w:ascii="Times New Roman" w:hAnsi="Times New Roman"/>
          <w:sz w:val="24"/>
          <w:szCs w:val="24"/>
        </w:rPr>
        <w:t>во</w:t>
      </w:r>
      <w:proofErr w:type="gramEnd"/>
      <w:r>
        <w:rPr>
          <w:rFonts w:ascii="Times New Roman" w:hAnsi="Times New Roman"/>
          <w:sz w:val="24"/>
          <w:szCs w:val="24"/>
        </w:rPr>
        <w:t xml:space="preserve"> городе было во Казани" и "Не шуми, </w:t>
      </w:r>
      <w:proofErr w:type="spellStart"/>
      <w:r>
        <w:rPr>
          <w:rFonts w:ascii="Times New Roman" w:hAnsi="Times New Roman"/>
          <w:sz w:val="24"/>
          <w:szCs w:val="24"/>
        </w:rPr>
        <w:t>мати</w:t>
      </w:r>
      <w:proofErr w:type="spellEnd"/>
      <w:r>
        <w:rPr>
          <w:rFonts w:ascii="Times New Roman" w:hAnsi="Times New Roman"/>
          <w:sz w:val="24"/>
          <w:szCs w:val="24"/>
        </w:rPr>
        <w:t xml:space="preserve"> зеленая дубравушка" и другие) в произведениях Пушкина: «Борис Годунов», «Дубровский», «Капитанская дочка». Народные песни как средство раскрытия идейного содержания произведений.</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bCs/>
          <w:sz w:val="24"/>
          <w:szCs w:val="24"/>
        </w:rPr>
        <w:t>Древнерусская литература (5 часов).</w:t>
      </w:r>
      <w:r>
        <w:rPr>
          <w:rFonts w:ascii="Times New Roman" w:hAnsi="Times New Roman"/>
          <w:b/>
          <w:sz w:val="24"/>
          <w:szCs w:val="24"/>
        </w:rPr>
        <w:t xml:space="preserve"> </w:t>
      </w:r>
      <w:r>
        <w:rPr>
          <w:rFonts w:ascii="Times New Roman" w:hAnsi="Times New Roman"/>
          <w:sz w:val="24"/>
          <w:szCs w:val="24"/>
        </w:rPr>
        <w:t xml:space="preserve">Жанровое и тематическое своеобразие древнерусской литературы. Жанр хождения. А. Никитин. «Хождение за три моря». Жанр жития. «Житие протопопа Аввакума, им самим написанное». </w:t>
      </w:r>
      <w:r>
        <w:rPr>
          <w:rFonts w:ascii="Times New Roman" w:hAnsi="Times New Roman"/>
          <w:bCs/>
          <w:iCs/>
          <w:sz w:val="24"/>
          <w:szCs w:val="24"/>
        </w:rPr>
        <w:t xml:space="preserve">«Повесть о Петре и </w:t>
      </w:r>
      <w:proofErr w:type="spellStart"/>
      <w:r>
        <w:rPr>
          <w:rFonts w:ascii="Times New Roman" w:hAnsi="Times New Roman"/>
          <w:bCs/>
          <w:iCs/>
          <w:sz w:val="24"/>
          <w:szCs w:val="24"/>
        </w:rPr>
        <w:t>Февронии</w:t>
      </w:r>
      <w:proofErr w:type="spellEnd"/>
      <w:r>
        <w:rPr>
          <w:rFonts w:ascii="Times New Roman" w:hAnsi="Times New Roman"/>
          <w:bCs/>
          <w:iCs/>
          <w:sz w:val="24"/>
          <w:szCs w:val="24"/>
        </w:rPr>
        <w:t xml:space="preserve"> Муромских» </w:t>
      </w:r>
      <w:proofErr w:type="spellStart"/>
      <w:r>
        <w:rPr>
          <w:rFonts w:ascii="Times New Roman" w:hAnsi="Times New Roman"/>
          <w:bCs/>
          <w:iCs/>
          <w:sz w:val="24"/>
          <w:szCs w:val="24"/>
        </w:rPr>
        <w:t>Ермолая-Еразма</w:t>
      </w:r>
      <w:proofErr w:type="spellEnd"/>
      <w:r>
        <w:rPr>
          <w:rFonts w:ascii="Times New Roman" w:hAnsi="Times New Roman"/>
          <w:sz w:val="24"/>
          <w:szCs w:val="24"/>
        </w:rPr>
        <w:t xml:space="preserve"> как гимн супружеской любви и верности. Жанровый синтез жития и сказочно-беллетристической повести. Сюжет и композиция. </w:t>
      </w:r>
      <w:r>
        <w:rPr>
          <w:rFonts w:ascii="Times New Roman" w:hAnsi="Times New Roman"/>
          <w:bCs/>
          <w:iCs/>
          <w:sz w:val="24"/>
          <w:szCs w:val="24"/>
        </w:rPr>
        <w:t xml:space="preserve">Начало книгопечатания на Руси. </w:t>
      </w:r>
      <w:r>
        <w:rPr>
          <w:rFonts w:ascii="Times New Roman" w:hAnsi="Times New Roman"/>
          <w:sz w:val="24"/>
          <w:szCs w:val="24"/>
        </w:rPr>
        <w:t xml:space="preserve">Вклад Ивана Фёдорова в развитие грамоты и книгопечатания. Первая печатная книга «Апостол». Первая печатная русская азбука. </w:t>
      </w:r>
    </w:p>
    <w:p w:rsidR="000C6626" w:rsidRDefault="000C6626" w:rsidP="000C6626">
      <w:pPr>
        <w:spacing w:after="0" w:line="240" w:lineRule="auto"/>
        <w:ind w:firstLine="709"/>
        <w:jc w:val="both"/>
        <w:rPr>
          <w:rFonts w:ascii="Times New Roman" w:hAnsi="Times New Roman"/>
          <w:b/>
          <w:bCs/>
          <w:sz w:val="24"/>
          <w:szCs w:val="24"/>
        </w:rPr>
      </w:pPr>
      <w:r>
        <w:rPr>
          <w:rFonts w:ascii="Times New Roman" w:hAnsi="Times New Roman"/>
          <w:b/>
          <w:bCs/>
          <w:sz w:val="24"/>
          <w:szCs w:val="24"/>
        </w:rPr>
        <w:t xml:space="preserve">Литература XVIII века (2 часа). </w:t>
      </w:r>
      <w:r>
        <w:rPr>
          <w:rFonts w:ascii="Times New Roman" w:hAnsi="Times New Roman"/>
          <w:sz w:val="24"/>
          <w:szCs w:val="24"/>
        </w:rPr>
        <w:t>Формирование «новой» русской литературы. Классицизм и сентиментализм как литературные направления. </w:t>
      </w:r>
      <w:r>
        <w:rPr>
          <w:rFonts w:ascii="Times New Roman" w:hAnsi="Times New Roman"/>
          <w:bCs/>
          <w:iCs/>
          <w:sz w:val="24"/>
          <w:szCs w:val="24"/>
        </w:rPr>
        <w:t>«Ведомости</w:t>
      </w:r>
      <w:r>
        <w:rPr>
          <w:rFonts w:ascii="Times New Roman" w:hAnsi="Times New Roman"/>
          <w:b/>
          <w:bCs/>
          <w:i/>
          <w:iCs/>
          <w:sz w:val="24"/>
          <w:szCs w:val="24"/>
        </w:rPr>
        <w:t>»</w:t>
      </w:r>
      <w:r>
        <w:rPr>
          <w:rFonts w:ascii="Times New Roman" w:hAnsi="Times New Roman"/>
          <w:sz w:val="24"/>
          <w:szCs w:val="24"/>
        </w:rPr>
        <w:t xml:space="preserve"> – первая </w:t>
      </w:r>
      <w:r>
        <w:rPr>
          <w:rFonts w:ascii="Times New Roman" w:hAnsi="Times New Roman"/>
          <w:sz w:val="24"/>
          <w:szCs w:val="24"/>
        </w:rPr>
        <w:lastRenderedPageBreak/>
        <w:t>русская газета.</w:t>
      </w:r>
      <w:r>
        <w:rPr>
          <w:rFonts w:ascii="Times New Roman" w:hAnsi="Times New Roman"/>
          <w:b/>
          <w:bCs/>
          <w:sz w:val="24"/>
          <w:szCs w:val="24"/>
        </w:rPr>
        <w:t xml:space="preserve"> </w:t>
      </w:r>
      <w:r>
        <w:rPr>
          <w:rFonts w:ascii="Times New Roman" w:hAnsi="Times New Roman"/>
          <w:sz w:val="24"/>
          <w:szCs w:val="24"/>
        </w:rPr>
        <w:t>Карамзин Н.М. Повесть «Евгений и Юлия» как оригинальная «русская истинная повесть».</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bCs/>
          <w:sz w:val="24"/>
          <w:szCs w:val="24"/>
        </w:rPr>
        <w:t>Литература XIX века (10 часов).</w:t>
      </w:r>
      <w:r>
        <w:rPr>
          <w:rFonts w:ascii="Times New Roman" w:hAnsi="Times New Roman"/>
          <w:sz w:val="24"/>
          <w:szCs w:val="24"/>
        </w:rPr>
        <w:t xml:space="preserve"> Идейно-художественное богатство литературы XIX века. Связь литературного процесса с национальными традициями русского народа. Просветительский реализм. </w:t>
      </w:r>
      <w:r>
        <w:rPr>
          <w:rFonts w:ascii="Times New Roman" w:hAnsi="Times New Roman"/>
          <w:bCs/>
          <w:iCs/>
          <w:sz w:val="24"/>
          <w:szCs w:val="24"/>
        </w:rPr>
        <w:t>Басни И.А. Крылова.</w:t>
      </w:r>
      <w:r>
        <w:rPr>
          <w:rFonts w:ascii="Times New Roman" w:hAnsi="Times New Roman"/>
          <w:sz w:val="24"/>
          <w:szCs w:val="24"/>
        </w:rPr>
        <w:t> Тема Отечественной войны 1812 года: </w:t>
      </w:r>
      <w:r>
        <w:rPr>
          <w:rFonts w:ascii="Times New Roman" w:hAnsi="Times New Roman"/>
          <w:bCs/>
          <w:iCs/>
          <w:sz w:val="24"/>
          <w:szCs w:val="24"/>
        </w:rPr>
        <w:t xml:space="preserve">«Кот и повар», «Раздел», «Ворона и курица», «Щука и кот». </w:t>
      </w:r>
      <w:r>
        <w:rPr>
          <w:rFonts w:ascii="Times New Roman" w:hAnsi="Times New Roman"/>
          <w:sz w:val="24"/>
          <w:szCs w:val="24"/>
        </w:rPr>
        <w:t>Образ М.И. Кутузова в баснях. Стремление к самобытности, народности. Патриотическая лирика</w:t>
      </w:r>
      <w:r>
        <w:rPr>
          <w:rFonts w:ascii="Times New Roman" w:hAnsi="Times New Roman"/>
          <w:i/>
          <w:sz w:val="24"/>
          <w:szCs w:val="24"/>
        </w:rPr>
        <w:t xml:space="preserve"> </w:t>
      </w:r>
      <w:r>
        <w:rPr>
          <w:rFonts w:ascii="Times New Roman" w:hAnsi="Times New Roman"/>
          <w:bCs/>
          <w:iCs/>
          <w:sz w:val="24"/>
          <w:szCs w:val="24"/>
        </w:rPr>
        <w:t xml:space="preserve">В.А. Жуковского «Певец </w:t>
      </w:r>
      <w:proofErr w:type="gramStart"/>
      <w:r>
        <w:rPr>
          <w:rFonts w:ascii="Times New Roman" w:hAnsi="Times New Roman"/>
          <w:bCs/>
          <w:iCs/>
          <w:sz w:val="24"/>
          <w:szCs w:val="24"/>
        </w:rPr>
        <w:t>во</w:t>
      </w:r>
      <w:proofErr w:type="gramEnd"/>
      <w:r>
        <w:rPr>
          <w:rFonts w:ascii="Times New Roman" w:hAnsi="Times New Roman"/>
          <w:bCs/>
          <w:iCs/>
          <w:sz w:val="24"/>
          <w:szCs w:val="24"/>
        </w:rPr>
        <w:t xml:space="preserve"> стане русских воинов». </w:t>
      </w:r>
      <w:r>
        <w:rPr>
          <w:rFonts w:ascii="Times New Roman" w:hAnsi="Times New Roman"/>
          <w:sz w:val="24"/>
          <w:szCs w:val="24"/>
        </w:rPr>
        <w:t xml:space="preserve">Своеобразие жанра: героическая песнь, кантата, послание, застольная песнь, элегия. </w:t>
      </w:r>
      <w:r>
        <w:rPr>
          <w:rFonts w:ascii="Times New Roman" w:hAnsi="Times New Roman"/>
          <w:bCs/>
          <w:iCs/>
          <w:sz w:val="24"/>
          <w:szCs w:val="24"/>
        </w:rPr>
        <w:t>А.С. Пушкин.</w:t>
      </w:r>
      <w:r>
        <w:rPr>
          <w:rFonts w:ascii="Times New Roman" w:hAnsi="Times New Roman"/>
          <w:b/>
          <w:bCs/>
          <w:i/>
          <w:iCs/>
          <w:sz w:val="24"/>
          <w:szCs w:val="24"/>
        </w:rPr>
        <w:t> </w:t>
      </w:r>
      <w:r>
        <w:rPr>
          <w:rFonts w:ascii="Times New Roman" w:hAnsi="Times New Roman"/>
          <w:sz w:val="24"/>
          <w:szCs w:val="24"/>
        </w:rPr>
        <w:t>Место поэта в русской литературе. «Другу стихотворцу</w:t>
      </w:r>
      <w:proofErr w:type="gramStart"/>
      <w:r>
        <w:rPr>
          <w:rFonts w:ascii="Times New Roman" w:hAnsi="Times New Roman"/>
          <w:sz w:val="24"/>
          <w:szCs w:val="24"/>
        </w:rPr>
        <w:t xml:space="preserve">».. </w:t>
      </w:r>
      <w:proofErr w:type="gramEnd"/>
      <w:r>
        <w:rPr>
          <w:rFonts w:ascii="Times New Roman" w:hAnsi="Times New Roman"/>
          <w:sz w:val="24"/>
          <w:szCs w:val="24"/>
        </w:rPr>
        <w:t>Анализ стихотворения. А.С. Пушкин «Пиковая дама». Проблема «человек и судьба» в идейном содержании произведения. Система образов-персонажей, сочетание в них реального и символического планов. О</w:t>
      </w:r>
      <w:r>
        <w:rPr>
          <w:rFonts w:ascii="Times New Roman" w:hAnsi="Times New Roman"/>
          <w:iCs/>
          <w:sz w:val="24"/>
          <w:szCs w:val="24"/>
        </w:rPr>
        <w:t>браза Петербурга</w:t>
      </w:r>
      <w:r>
        <w:rPr>
          <w:rFonts w:ascii="Times New Roman" w:hAnsi="Times New Roman"/>
          <w:sz w:val="24"/>
          <w:szCs w:val="24"/>
        </w:rPr>
        <w:t>. Н.П. Вагнер. "Христова детка". Рождественские рассказы. Мотив "божественного дитя". А. Толстой "Князь Михайло Репнин". Исторический рассказ о героическом поступке князя М. Репнина в эпоху Ивана Грозного.</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Литература ХХ века (11 часов). </w:t>
      </w:r>
      <w:r>
        <w:rPr>
          <w:rFonts w:ascii="Times New Roman" w:hAnsi="Times New Roman"/>
          <w:sz w:val="24"/>
          <w:szCs w:val="24"/>
        </w:rPr>
        <w:t>А.Т. Аверченко «Специалист». Сатирические и юмористические рассказы писателя. Тонкий юмор и грустный смех писателя.</w:t>
      </w:r>
      <w:r>
        <w:rPr>
          <w:rFonts w:ascii="Times New Roman" w:hAnsi="Times New Roman"/>
          <w:b/>
          <w:bCs/>
          <w:sz w:val="24"/>
          <w:szCs w:val="24"/>
        </w:rPr>
        <w:t xml:space="preserve"> </w:t>
      </w:r>
      <w:r>
        <w:rPr>
          <w:rFonts w:ascii="Times New Roman" w:hAnsi="Times New Roman"/>
          <w:bCs/>
          <w:iCs/>
          <w:sz w:val="24"/>
          <w:szCs w:val="24"/>
        </w:rPr>
        <w:t>К.Г. Паустовский. «Золотая роза»</w:t>
      </w:r>
      <w:r>
        <w:rPr>
          <w:rFonts w:ascii="Times New Roman" w:hAnsi="Times New Roman"/>
          <w:sz w:val="24"/>
          <w:szCs w:val="24"/>
        </w:rPr>
        <w:t>. Постижение тайн литературного творчества. Великая Отечественная война в литературе ХХ века.</w:t>
      </w:r>
      <w:r>
        <w:rPr>
          <w:rFonts w:ascii="Times New Roman" w:hAnsi="Times New Roman"/>
          <w:b/>
          <w:bCs/>
          <w:sz w:val="24"/>
          <w:szCs w:val="24"/>
        </w:rPr>
        <w:t xml:space="preserve"> </w:t>
      </w:r>
      <w:r>
        <w:rPr>
          <w:rFonts w:ascii="Times New Roman" w:hAnsi="Times New Roman"/>
          <w:sz w:val="24"/>
          <w:szCs w:val="24"/>
        </w:rPr>
        <w:t>Л. Кассиль "Дорогие мои мальчишки» (главы). Изображение жизни мальчишек во время Великой Отечественной войны.</w:t>
      </w:r>
      <w:r>
        <w:rPr>
          <w:rFonts w:ascii="Times New Roman" w:hAnsi="Times New Roman"/>
          <w:b/>
          <w:bCs/>
          <w:sz w:val="24"/>
          <w:szCs w:val="24"/>
        </w:rPr>
        <w:t xml:space="preserve"> </w:t>
      </w:r>
      <w:r>
        <w:rPr>
          <w:rFonts w:ascii="Times New Roman" w:hAnsi="Times New Roman"/>
          <w:sz w:val="24"/>
          <w:szCs w:val="24"/>
        </w:rPr>
        <w:t xml:space="preserve">Д. </w:t>
      </w:r>
      <w:proofErr w:type="spellStart"/>
      <w:r>
        <w:rPr>
          <w:rFonts w:ascii="Times New Roman" w:hAnsi="Times New Roman"/>
          <w:sz w:val="24"/>
          <w:szCs w:val="24"/>
        </w:rPr>
        <w:t>Гранин</w:t>
      </w:r>
      <w:proofErr w:type="spellEnd"/>
      <w:r>
        <w:rPr>
          <w:rFonts w:ascii="Times New Roman" w:hAnsi="Times New Roman"/>
          <w:sz w:val="24"/>
          <w:szCs w:val="24"/>
        </w:rPr>
        <w:t xml:space="preserve"> и А. Адамович. «Блокадная книга» - документальная хроника блокады.</w:t>
      </w:r>
      <w:r>
        <w:rPr>
          <w:rFonts w:ascii="Times New Roman" w:hAnsi="Times New Roman"/>
          <w:b/>
          <w:bCs/>
          <w:sz w:val="24"/>
          <w:szCs w:val="24"/>
        </w:rPr>
        <w:t xml:space="preserve"> </w:t>
      </w:r>
      <w:r>
        <w:rPr>
          <w:rFonts w:ascii="Times New Roman" w:hAnsi="Times New Roman"/>
          <w:bCs/>
          <w:iCs/>
          <w:sz w:val="24"/>
          <w:szCs w:val="24"/>
        </w:rPr>
        <w:t>К.Д. Воробьёв.</w:t>
      </w:r>
      <w:r>
        <w:rPr>
          <w:rFonts w:ascii="Times New Roman" w:hAnsi="Times New Roman"/>
          <w:i/>
          <w:sz w:val="24"/>
          <w:szCs w:val="24"/>
        </w:rPr>
        <w:t> </w:t>
      </w:r>
      <w:r>
        <w:rPr>
          <w:rFonts w:ascii="Times New Roman" w:hAnsi="Times New Roman"/>
          <w:bCs/>
          <w:iCs/>
          <w:sz w:val="24"/>
          <w:szCs w:val="24"/>
        </w:rPr>
        <w:t>«Подснежник</w:t>
      </w:r>
      <w:r>
        <w:rPr>
          <w:rFonts w:ascii="Times New Roman" w:hAnsi="Times New Roman"/>
          <w:bCs/>
          <w:i/>
          <w:iCs/>
          <w:sz w:val="24"/>
          <w:szCs w:val="24"/>
        </w:rPr>
        <w:t>».</w:t>
      </w:r>
      <w:r>
        <w:rPr>
          <w:rFonts w:ascii="Times New Roman" w:hAnsi="Times New Roman"/>
          <w:sz w:val="24"/>
          <w:szCs w:val="24"/>
        </w:rPr>
        <w:t xml:space="preserve"> История подвига матери в рассказе.</w:t>
      </w:r>
      <w:r>
        <w:rPr>
          <w:rFonts w:ascii="Times New Roman" w:hAnsi="Times New Roman"/>
          <w:b/>
          <w:bCs/>
          <w:sz w:val="24"/>
          <w:szCs w:val="24"/>
        </w:rPr>
        <w:t xml:space="preserve"> </w:t>
      </w:r>
      <w:r>
        <w:rPr>
          <w:rFonts w:ascii="Times New Roman" w:hAnsi="Times New Roman"/>
          <w:bCs/>
          <w:iCs/>
          <w:sz w:val="24"/>
          <w:szCs w:val="24"/>
        </w:rPr>
        <w:t>Е.И. Носов. «Живое пламя». </w:t>
      </w:r>
      <w:r>
        <w:rPr>
          <w:rFonts w:ascii="Times New Roman" w:hAnsi="Times New Roman"/>
          <w:sz w:val="24"/>
          <w:szCs w:val="24"/>
        </w:rPr>
        <w:t>Тема подвига и памяти в рассказе. Смысл названия. Стихи о войне</w:t>
      </w:r>
      <w:r>
        <w:rPr>
          <w:rFonts w:ascii="Times New Roman" w:hAnsi="Times New Roman"/>
          <w:iCs/>
          <w:sz w:val="24"/>
          <w:szCs w:val="24"/>
        </w:rPr>
        <w:t xml:space="preserve"> Ю. </w:t>
      </w:r>
      <w:proofErr w:type="spellStart"/>
      <w:r>
        <w:rPr>
          <w:rFonts w:ascii="Times New Roman" w:hAnsi="Times New Roman"/>
          <w:iCs/>
          <w:sz w:val="24"/>
          <w:szCs w:val="24"/>
        </w:rPr>
        <w:t>Друниной</w:t>
      </w:r>
      <w:proofErr w:type="spellEnd"/>
      <w:r>
        <w:rPr>
          <w:rFonts w:ascii="Times New Roman" w:hAnsi="Times New Roman"/>
          <w:iCs/>
          <w:sz w:val="24"/>
          <w:szCs w:val="24"/>
        </w:rPr>
        <w:t xml:space="preserve">, Д. Самойлова, К. Симонова и др. поэтов (по выбору). </w:t>
      </w:r>
      <w:r>
        <w:rPr>
          <w:rFonts w:ascii="Times New Roman" w:hAnsi="Times New Roman"/>
          <w:sz w:val="24"/>
          <w:szCs w:val="24"/>
        </w:rPr>
        <w:t>Нравственные уроки русской литературы ХХ века.</w:t>
      </w:r>
      <w:r>
        <w:rPr>
          <w:rFonts w:ascii="Times New Roman" w:hAnsi="Times New Roman"/>
          <w:bCs/>
          <w:iCs/>
          <w:sz w:val="24"/>
          <w:szCs w:val="24"/>
        </w:rPr>
        <w:t xml:space="preserve"> Д.С. Лихачёв «Письма </w:t>
      </w:r>
      <w:proofErr w:type="gramStart"/>
      <w:r>
        <w:rPr>
          <w:rFonts w:ascii="Times New Roman" w:hAnsi="Times New Roman"/>
          <w:bCs/>
          <w:iCs/>
          <w:sz w:val="24"/>
          <w:szCs w:val="24"/>
        </w:rPr>
        <w:t>о</w:t>
      </w:r>
      <w:proofErr w:type="gramEnd"/>
      <w:r>
        <w:rPr>
          <w:rFonts w:ascii="Times New Roman" w:hAnsi="Times New Roman"/>
          <w:bCs/>
          <w:iCs/>
          <w:sz w:val="24"/>
          <w:szCs w:val="24"/>
        </w:rPr>
        <w:t> добром». Чтение и анализ 2-3 глав.</w:t>
      </w:r>
      <w:r>
        <w:rPr>
          <w:rFonts w:ascii="Times New Roman" w:hAnsi="Times New Roman"/>
          <w:sz w:val="24"/>
          <w:szCs w:val="24"/>
        </w:rPr>
        <w:t> </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bCs/>
          <w:sz w:val="24"/>
          <w:szCs w:val="24"/>
        </w:rPr>
        <w:t>Современная литература (3 часа).</w:t>
      </w:r>
      <w:r>
        <w:rPr>
          <w:rFonts w:ascii="Times New Roman" w:hAnsi="Times New Roman"/>
          <w:sz w:val="24"/>
          <w:szCs w:val="24"/>
        </w:rPr>
        <w:t xml:space="preserve"> Нагибин Ю.М. Произведения писателя о великих людях России. «Маленькие рассказы о большой судьбе». Обзор произведений современных авторов о подростках, их стремлении жить взрослой жизнью, о проблемах юношеского возраста. Г. Н. Щербакова «Вам и не снилось». Нужно ли бороться за своё счастье? Д. </w:t>
      </w:r>
      <w:proofErr w:type="spellStart"/>
      <w:r>
        <w:rPr>
          <w:rFonts w:ascii="Times New Roman" w:hAnsi="Times New Roman"/>
          <w:sz w:val="24"/>
          <w:szCs w:val="24"/>
        </w:rPr>
        <w:t>Доцук</w:t>
      </w:r>
      <w:proofErr w:type="spellEnd"/>
      <w:r>
        <w:rPr>
          <w:rFonts w:ascii="Times New Roman" w:hAnsi="Times New Roman"/>
          <w:sz w:val="24"/>
          <w:szCs w:val="24"/>
        </w:rPr>
        <w:t>. Рассказ о писательнице. "Голос". Жизнь современных подростков в жестоком мире взрослых.</w:t>
      </w: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center"/>
        <w:rPr>
          <w:rFonts w:ascii="Times New Roman" w:hAnsi="Times New Roman"/>
          <w:b/>
          <w:bCs/>
          <w:sz w:val="24"/>
          <w:szCs w:val="24"/>
        </w:rPr>
      </w:pPr>
      <w:r>
        <w:rPr>
          <w:rFonts w:ascii="Times New Roman" w:hAnsi="Times New Roman"/>
          <w:b/>
          <w:bCs/>
          <w:sz w:val="24"/>
          <w:szCs w:val="24"/>
        </w:rPr>
        <w:t>Тематическое планирование (8-й класс)</w:t>
      </w:r>
    </w:p>
    <w:tbl>
      <w:tblPr>
        <w:tblStyle w:val="ac"/>
        <w:tblW w:w="0" w:type="auto"/>
        <w:jc w:val="center"/>
        <w:tblInd w:w="2093" w:type="dxa"/>
        <w:tblLook w:val="04A0"/>
      </w:tblPr>
      <w:tblGrid>
        <w:gridCol w:w="4285"/>
        <w:gridCol w:w="2802"/>
      </w:tblGrid>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Тема</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Количество часов</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rPr>
                <w:rFonts w:ascii="Times New Roman" w:hAnsi="Times New Roman"/>
                <w:sz w:val="24"/>
                <w:szCs w:val="24"/>
              </w:rPr>
            </w:pPr>
            <w:r>
              <w:rPr>
                <w:rFonts w:ascii="Times New Roman" w:hAnsi="Times New Roman"/>
                <w:sz w:val="24"/>
                <w:szCs w:val="24"/>
              </w:rPr>
              <w:t>Введение</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Устное народное творчество</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2</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Древнерусская литература</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5</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Литература XVIII века</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2</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Литература XIX века</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10</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vanish/>
                <w:sz w:val="24"/>
                <w:szCs w:val="24"/>
              </w:rPr>
            </w:pPr>
            <w:r>
              <w:rPr>
                <w:rFonts w:ascii="Times New Roman" w:hAnsi="Times New Roman"/>
                <w:sz w:val="24"/>
                <w:szCs w:val="24"/>
              </w:rPr>
              <w:t xml:space="preserve">Литература ХХ века </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11</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Современная литература</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3</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Заключительный урок</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4285"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b/>
                <w:sz w:val="24"/>
                <w:szCs w:val="24"/>
              </w:rPr>
              <w:t xml:space="preserve"> ИТОГО:</w:t>
            </w:r>
          </w:p>
        </w:tc>
        <w:tc>
          <w:tcPr>
            <w:tcW w:w="280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35</w:t>
            </w:r>
          </w:p>
        </w:tc>
      </w:tr>
    </w:tbl>
    <w:p w:rsidR="000C6626" w:rsidRDefault="000C6626" w:rsidP="000C6626">
      <w:pPr>
        <w:spacing w:after="0" w:line="240" w:lineRule="auto"/>
        <w:jc w:val="both"/>
        <w:rPr>
          <w:rFonts w:ascii="Times New Roman" w:hAnsi="Times New Roman"/>
          <w:sz w:val="24"/>
          <w:szCs w:val="24"/>
          <w:lang w:eastAsia="en-US"/>
        </w:rPr>
      </w:pP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rPr>
        <w:t>Содержание учебного предмета «Родная (русская) литература»</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rPr>
        <w:t>9-й класс</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sz w:val="24"/>
          <w:szCs w:val="24"/>
        </w:rPr>
        <w:t xml:space="preserve">Введение (2 часа). </w:t>
      </w:r>
      <w:r>
        <w:rPr>
          <w:rFonts w:ascii="Times New Roman" w:hAnsi="Times New Roman"/>
          <w:sz w:val="24"/>
          <w:szCs w:val="24"/>
        </w:rPr>
        <w:t xml:space="preserve">Значение художественного произведения как культурного наследия страны. С. </w:t>
      </w:r>
      <w:proofErr w:type="spellStart"/>
      <w:r>
        <w:rPr>
          <w:rFonts w:ascii="Times New Roman" w:hAnsi="Times New Roman"/>
          <w:sz w:val="24"/>
          <w:szCs w:val="24"/>
        </w:rPr>
        <w:t>Наровчатов</w:t>
      </w:r>
      <w:proofErr w:type="spellEnd"/>
      <w:r>
        <w:rPr>
          <w:rFonts w:ascii="Times New Roman" w:hAnsi="Times New Roman"/>
          <w:sz w:val="24"/>
          <w:szCs w:val="24"/>
        </w:rPr>
        <w:t>. «Необычайное литературоведение». Глава «Литературный процесс». Д.С. Лихачев. «Заметки о русском». Национальная специфика русских слов-понятий «воля», «подвиг», «доброта», «блаженный», «святой». История русской культуры и литературы, связь с христианством и общественной жизнью народа.</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lastRenderedPageBreak/>
        <w:t xml:space="preserve">Древнерусская литература (1 час). </w:t>
      </w:r>
      <w:r>
        <w:rPr>
          <w:rFonts w:ascii="Times New Roman" w:hAnsi="Times New Roman"/>
          <w:sz w:val="24"/>
          <w:szCs w:val="24"/>
        </w:rPr>
        <w:t>Фольклорные традиции в древнерусской литературе. «Слово о полку Игореве». Воинская лексика и фразеология в произведении. Сопоставление разных переводов плача Ярославны.</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Литература 18 века (2 часа). </w:t>
      </w:r>
      <w:r>
        <w:rPr>
          <w:rFonts w:ascii="Times New Roman" w:hAnsi="Times New Roman"/>
          <w:sz w:val="24"/>
          <w:szCs w:val="24"/>
        </w:rPr>
        <w:t>Формирование классицизма как литературного направления.</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sz w:val="24"/>
          <w:szCs w:val="24"/>
        </w:rPr>
        <w:t>Гражданский пафос и его словесное оформление в произведениях Г.Р. Державина, М.В. Ломоносова. Н.М. Карамзин. «История государства Российского» (фрагменты). «Введение», «Великий Ярослав». Социально-общественная значимость произведения Н.М. Карамзина.</w:t>
      </w:r>
    </w:p>
    <w:p w:rsidR="000C6626" w:rsidRDefault="000C6626" w:rsidP="000C6626">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Литература 19 века (17 часов). </w:t>
      </w:r>
      <w:r>
        <w:rPr>
          <w:rFonts w:ascii="Times New Roman" w:hAnsi="Times New Roman"/>
          <w:sz w:val="24"/>
          <w:szCs w:val="24"/>
        </w:rPr>
        <w:t xml:space="preserve">Персонажи комедии А.С. </w:t>
      </w:r>
      <w:proofErr w:type="spellStart"/>
      <w:r>
        <w:rPr>
          <w:rFonts w:ascii="Times New Roman" w:hAnsi="Times New Roman"/>
          <w:sz w:val="24"/>
          <w:szCs w:val="24"/>
        </w:rPr>
        <w:t>Грибоедова</w:t>
      </w:r>
      <w:proofErr w:type="spellEnd"/>
      <w:r>
        <w:rPr>
          <w:rFonts w:ascii="Times New Roman" w:hAnsi="Times New Roman"/>
          <w:sz w:val="24"/>
          <w:szCs w:val="24"/>
        </w:rPr>
        <w:t xml:space="preserve"> «Горе от ума» в структуре эпохи А.С. писателя и современности. Использование в комедии синтаксических средств, повышающих выразительность речи героев.</w:t>
      </w:r>
      <w:r>
        <w:rPr>
          <w:rFonts w:ascii="Times New Roman" w:hAnsi="Times New Roman"/>
          <w:b/>
          <w:sz w:val="24"/>
          <w:szCs w:val="24"/>
        </w:rPr>
        <w:t xml:space="preserve"> </w:t>
      </w:r>
      <w:r>
        <w:rPr>
          <w:rFonts w:ascii="Times New Roman" w:hAnsi="Times New Roman"/>
          <w:sz w:val="24"/>
          <w:szCs w:val="24"/>
        </w:rPr>
        <w:t>В.А. Жуковский. Национальные черты в образах героев баллады В.А. Жуковского «Двенадцать спящих дев».</w:t>
      </w:r>
      <w:r>
        <w:rPr>
          <w:rFonts w:ascii="Times New Roman" w:hAnsi="Times New Roman"/>
          <w:b/>
          <w:sz w:val="24"/>
          <w:szCs w:val="24"/>
        </w:rPr>
        <w:t xml:space="preserve"> </w:t>
      </w:r>
      <w:r>
        <w:rPr>
          <w:rFonts w:ascii="Times New Roman" w:hAnsi="Times New Roman"/>
          <w:sz w:val="24"/>
          <w:szCs w:val="24"/>
        </w:rPr>
        <w:t xml:space="preserve">Поэты пушкинской поры (обзор). К. Н. Батюшков «Мой гений», «Есть наслаждение и в дикости лесов...». Е.А. Баратынский. «Разуверение», «Приманкой ласковых речей...», А. А. </w:t>
      </w:r>
      <w:proofErr w:type="spellStart"/>
      <w:r>
        <w:rPr>
          <w:rFonts w:ascii="Times New Roman" w:hAnsi="Times New Roman"/>
          <w:sz w:val="24"/>
          <w:szCs w:val="24"/>
        </w:rPr>
        <w:t>Дельвиг</w:t>
      </w:r>
      <w:proofErr w:type="spellEnd"/>
      <w:r>
        <w:rPr>
          <w:rFonts w:ascii="Times New Roman" w:hAnsi="Times New Roman"/>
          <w:sz w:val="24"/>
          <w:szCs w:val="24"/>
        </w:rPr>
        <w:t xml:space="preserve"> «Элегия». Особенности романтизма в стихотворениях поэтов.</w:t>
      </w:r>
      <w:r>
        <w:rPr>
          <w:rFonts w:ascii="Times New Roman" w:hAnsi="Times New Roman"/>
          <w:b/>
          <w:sz w:val="24"/>
          <w:szCs w:val="24"/>
        </w:rPr>
        <w:t xml:space="preserve"> </w:t>
      </w:r>
      <w:r>
        <w:rPr>
          <w:rFonts w:ascii="Times New Roman" w:hAnsi="Times New Roman"/>
          <w:sz w:val="24"/>
          <w:szCs w:val="24"/>
        </w:rPr>
        <w:t>А.С. Пушкин.</w:t>
      </w:r>
      <w:r>
        <w:rPr>
          <w:rFonts w:ascii="Times New Roman" w:hAnsi="Times New Roman"/>
          <w:b/>
          <w:sz w:val="24"/>
          <w:szCs w:val="24"/>
        </w:rPr>
        <w:t xml:space="preserve"> </w:t>
      </w:r>
      <w:r>
        <w:rPr>
          <w:rFonts w:ascii="Times New Roman" w:hAnsi="Times New Roman"/>
          <w:sz w:val="24"/>
          <w:szCs w:val="24"/>
        </w:rPr>
        <w:t>Полемика А.С. Пушкина со своими друзьями и современниками о мирской власти. «Молитва русских», «Свободы сеятель пустынный», «Друзьям» («Нет, я не льстец, когда царю…»).</w:t>
      </w:r>
      <w:r>
        <w:rPr>
          <w:rFonts w:ascii="Times New Roman" w:hAnsi="Times New Roman"/>
          <w:b/>
          <w:sz w:val="24"/>
          <w:szCs w:val="24"/>
        </w:rPr>
        <w:t xml:space="preserve"> </w:t>
      </w:r>
      <w:proofErr w:type="gramStart"/>
      <w:r>
        <w:rPr>
          <w:rFonts w:ascii="Times New Roman" w:hAnsi="Times New Roman"/>
          <w:sz w:val="24"/>
          <w:szCs w:val="24"/>
        </w:rPr>
        <w:t>Раскрытие психологических понятий, нашедших отражение в романе А.С. Пушкина «Евгений Онегин»: индивидуализм, эгоизм, честь, честолюбие, идеал, цель жизни.</w:t>
      </w:r>
      <w:proofErr w:type="gramEnd"/>
      <w:r>
        <w:rPr>
          <w:rFonts w:ascii="Times New Roman" w:hAnsi="Times New Roman"/>
          <w:sz w:val="24"/>
          <w:szCs w:val="24"/>
        </w:rPr>
        <w:t xml:space="preserve"> Д.С. Лихачев о совести и чести в заметках «Мелочи поведения». Использование творческого наследия Пушкина русскими композиторами. Образ А.С. Пушкина и его произведения в изобразительном искусстве.</w:t>
      </w:r>
      <w:r>
        <w:rPr>
          <w:rFonts w:ascii="Times New Roman" w:hAnsi="Times New Roman"/>
          <w:b/>
          <w:sz w:val="24"/>
          <w:szCs w:val="24"/>
        </w:rPr>
        <w:t xml:space="preserve"> </w:t>
      </w:r>
      <w:r>
        <w:rPr>
          <w:rFonts w:ascii="Times New Roman" w:hAnsi="Times New Roman"/>
          <w:sz w:val="24"/>
          <w:szCs w:val="24"/>
        </w:rPr>
        <w:t>М.Ю. Лермонтов</w:t>
      </w:r>
      <w:r>
        <w:rPr>
          <w:rFonts w:ascii="Times New Roman" w:hAnsi="Times New Roman"/>
          <w:b/>
          <w:sz w:val="24"/>
          <w:szCs w:val="24"/>
        </w:rPr>
        <w:t xml:space="preserve"> </w:t>
      </w:r>
      <w:r>
        <w:rPr>
          <w:rFonts w:ascii="Times New Roman" w:hAnsi="Times New Roman"/>
          <w:sz w:val="24"/>
          <w:szCs w:val="24"/>
        </w:rPr>
        <w:t>Сравнительная характеристика стихотворений «Памятник» А.С. Пушкина и «Поэт» М.Ю. Лермонтова.</w:t>
      </w:r>
      <w:r>
        <w:rPr>
          <w:rFonts w:ascii="Times New Roman" w:hAnsi="Times New Roman"/>
          <w:b/>
          <w:sz w:val="24"/>
          <w:szCs w:val="24"/>
        </w:rPr>
        <w:t xml:space="preserve"> </w:t>
      </w:r>
      <w:r>
        <w:rPr>
          <w:rFonts w:ascii="Times New Roman" w:hAnsi="Times New Roman"/>
          <w:sz w:val="24"/>
          <w:szCs w:val="24"/>
        </w:rPr>
        <w:t>Средства передачи психологического состояния Печорина в романе М.Ю. Лермонтова «Герой нашего времени».</w:t>
      </w:r>
      <w:r>
        <w:rPr>
          <w:rFonts w:ascii="Times New Roman" w:hAnsi="Times New Roman"/>
          <w:b/>
          <w:sz w:val="24"/>
          <w:szCs w:val="24"/>
        </w:rPr>
        <w:t xml:space="preserve"> </w:t>
      </w:r>
      <w:r>
        <w:rPr>
          <w:rFonts w:ascii="Times New Roman" w:hAnsi="Times New Roman"/>
          <w:sz w:val="24"/>
          <w:szCs w:val="24"/>
        </w:rPr>
        <w:t>Н.В. Гоголь</w:t>
      </w:r>
      <w:r>
        <w:rPr>
          <w:rFonts w:ascii="Times New Roman" w:hAnsi="Times New Roman"/>
          <w:b/>
          <w:sz w:val="24"/>
          <w:szCs w:val="24"/>
        </w:rPr>
        <w:t xml:space="preserve">. </w:t>
      </w:r>
      <w:r>
        <w:rPr>
          <w:rFonts w:ascii="Times New Roman" w:hAnsi="Times New Roman"/>
          <w:sz w:val="24"/>
          <w:szCs w:val="24"/>
        </w:rPr>
        <w:t>Поэма «Мертвые души». Анализ лирических отступлений в произведении. Образ автора в поэме. «Выбранные места из переписки с друзьями». «Нужно любить Россию» (гл. 19, 20).</w:t>
      </w:r>
      <w:r>
        <w:rPr>
          <w:rFonts w:ascii="Times New Roman" w:hAnsi="Times New Roman"/>
          <w:b/>
          <w:sz w:val="24"/>
          <w:szCs w:val="24"/>
        </w:rPr>
        <w:t xml:space="preserve"> </w:t>
      </w:r>
      <w:r>
        <w:rPr>
          <w:rFonts w:ascii="Times New Roman" w:hAnsi="Times New Roman"/>
          <w:sz w:val="24"/>
          <w:szCs w:val="24"/>
        </w:rPr>
        <w:t>Ф.И. Тютчев, А.А. Фет.</w:t>
      </w:r>
      <w:r>
        <w:rPr>
          <w:rFonts w:ascii="Times New Roman" w:hAnsi="Times New Roman"/>
          <w:b/>
          <w:sz w:val="24"/>
          <w:szCs w:val="24"/>
        </w:rPr>
        <w:t xml:space="preserve"> </w:t>
      </w:r>
      <w:r>
        <w:rPr>
          <w:rFonts w:ascii="Times New Roman" w:hAnsi="Times New Roman"/>
          <w:sz w:val="24"/>
          <w:szCs w:val="24"/>
        </w:rPr>
        <w:t>Особенности поэтических стилей.</w:t>
      </w:r>
      <w:r>
        <w:rPr>
          <w:rFonts w:ascii="Times New Roman" w:hAnsi="Times New Roman"/>
          <w:b/>
          <w:sz w:val="24"/>
          <w:szCs w:val="24"/>
        </w:rPr>
        <w:t xml:space="preserve"> </w:t>
      </w:r>
      <w:r>
        <w:rPr>
          <w:rFonts w:ascii="Times New Roman" w:hAnsi="Times New Roman"/>
          <w:sz w:val="24"/>
          <w:szCs w:val="24"/>
        </w:rPr>
        <w:t>И.С. Тургенев.</w:t>
      </w:r>
      <w:r>
        <w:rPr>
          <w:rFonts w:ascii="Times New Roman" w:hAnsi="Times New Roman"/>
          <w:b/>
          <w:sz w:val="24"/>
          <w:szCs w:val="24"/>
        </w:rPr>
        <w:t xml:space="preserve"> </w:t>
      </w:r>
      <w:r>
        <w:rPr>
          <w:rFonts w:ascii="Times New Roman" w:hAnsi="Times New Roman"/>
          <w:sz w:val="24"/>
          <w:szCs w:val="24"/>
        </w:rPr>
        <w:t>Стихотворения в прозе.</w:t>
      </w:r>
      <w:r>
        <w:rPr>
          <w:rFonts w:ascii="Times New Roman" w:hAnsi="Times New Roman"/>
          <w:b/>
          <w:sz w:val="24"/>
          <w:szCs w:val="24"/>
        </w:rPr>
        <w:t xml:space="preserve"> </w:t>
      </w:r>
      <w:r>
        <w:rPr>
          <w:rFonts w:ascii="Times New Roman" w:hAnsi="Times New Roman"/>
          <w:sz w:val="24"/>
          <w:szCs w:val="24"/>
        </w:rPr>
        <w:t>Литературный портрет Л.Н. Толстого. Очерк М. Горького «Лев Толстой» (отрывки). Л. Толстой и Ясная Поляна.</w:t>
      </w:r>
      <w:r>
        <w:rPr>
          <w:rFonts w:ascii="Times New Roman" w:hAnsi="Times New Roman"/>
          <w:b/>
          <w:sz w:val="24"/>
          <w:szCs w:val="24"/>
        </w:rPr>
        <w:t xml:space="preserve"> </w:t>
      </w:r>
      <w:r>
        <w:rPr>
          <w:rFonts w:ascii="Times New Roman" w:hAnsi="Times New Roman"/>
          <w:sz w:val="24"/>
          <w:szCs w:val="24"/>
        </w:rPr>
        <w:t>А.П. Чехов. Общественная деятельность писателя. Тема нравственных ценностей в рассказе «Попрыгунья».</w:t>
      </w:r>
    </w:p>
    <w:p w:rsidR="000C6626" w:rsidRDefault="000C6626" w:rsidP="000C6626">
      <w:pPr>
        <w:spacing w:after="0" w:line="240" w:lineRule="auto"/>
        <w:ind w:firstLine="709"/>
        <w:jc w:val="both"/>
        <w:rPr>
          <w:rFonts w:ascii="Times New Roman" w:hAnsi="Times New Roman"/>
          <w:sz w:val="24"/>
          <w:szCs w:val="24"/>
        </w:rPr>
      </w:pPr>
      <w:r>
        <w:rPr>
          <w:rFonts w:ascii="Times New Roman" w:hAnsi="Times New Roman"/>
          <w:b/>
          <w:sz w:val="24"/>
          <w:szCs w:val="24"/>
        </w:rPr>
        <w:t xml:space="preserve">Литература 20 века (11 часов). </w:t>
      </w:r>
      <w:r>
        <w:rPr>
          <w:rFonts w:ascii="Times New Roman" w:hAnsi="Times New Roman"/>
          <w:sz w:val="24"/>
          <w:szCs w:val="24"/>
        </w:rPr>
        <w:t>Серебряный век русской поэзии. Поэтика стихотворений А. Блока, А. Ахматовой, С. Есенина.</w:t>
      </w:r>
      <w:r>
        <w:rPr>
          <w:rFonts w:ascii="Times New Roman" w:hAnsi="Times New Roman"/>
          <w:b/>
          <w:sz w:val="24"/>
          <w:szCs w:val="24"/>
        </w:rPr>
        <w:t xml:space="preserve"> </w:t>
      </w:r>
      <w:r>
        <w:rPr>
          <w:rFonts w:ascii="Times New Roman" w:hAnsi="Times New Roman"/>
          <w:sz w:val="24"/>
          <w:szCs w:val="24"/>
        </w:rPr>
        <w:t>В. Маяковский. Жизнь слова в стихотворениях поэта. М.А. Булгаков. «Собачье сердце». Новый человек в произведении писателя. Повесть Булгакова как роман-предостережение. Р.И. Рождественский. Величие духа «маленького человека» в стихотворении «На земле безжалостно маленькой…». А.Т. Твардовский. «Василий Теркин»</w:t>
      </w:r>
      <w:proofErr w:type="gramStart"/>
      <w:r>
        <w:rPr>
          <w:rFonts w:ascii="Times New Roman" w:hAnsi="Times New Roman"/>
          <w:sz w:val="24"/>
          <w:szCs w:val="24"/>
        </w:rPr>
        <w:t>.Т</w:t>
      </w:r>
      <w:proofErr w:type="gramEnd"/>
      <w:r>
        <w:rPr>
          <w:rFonts w:ascii="Times New Roman" w:hAnsi="Times New Roman"/>
          <w:sz w:val="24"/>
          <w:szCs w:val="24"/>
        </w:rPr>
        <w:t xml:space="preserve">ипичное и индивидуальное в образе главного героя. Великая Отечественная война в литературе 40-х годов. В.П. Астафьев. «Царь–рыба». Образ главного героя: положительный или отрицательный персонаж. Нравственные уроки доброты Д.С. Лихачёва в «Письмах о добром и </w:t>
      </w:r>
      <w:proofErr w:type="gramStart"/>
      <w:r>
        <w:rPr>
          <w:rFonts w:ascii="Times New Roman" w:hAnsi="Times New Roman"/>
          <w:sz w:val="24"/>
          <w:szCs w:val="24"/>
        </w:rPr>
        <w:t>прекрасном</w:t>
      </w:r>
      <w:proofErr w:type="gramEnd"/>
      <w:r>
        <w:rPr>
          <w:rFonts w:ascii="Times New Roman" w:hAnsi="Times New Roman"/>
          <w:sz w:val="24"/>
          <w:szCs w:val="24"/>
        </w:rPr>
        <w:t>». Чтение вслух миниатюр «В чём смысл жизни», «Космический Эрмитаж». В.Г. Распутин. «Деньги для Марии». Смысл открытого финала произведения. Поэзия времен «оттепели» и авторская песня.</w:t>
      </w:r>
    </w:p>
    <w:p w:rsidR="000C6626" w:rsidRDefault="000C6626" w:rsidP="000C6626">
      <w:pPr>
        <w:spacing w:after="0" w:line="240" w:lineRule="auto"/>
        <w:jc w:val="both"/>
        <w:rPr>
          <w:rFonts w:ascii="Times New Roman" w:hAnsi="Times New Roman"/>
          <w:sz w:val="24"/>
          <w:szCs w:val="24"/>
        </w:rPr>
      </w:pPr>
    </w:p>
    <w:p w:rsidR="000C6626" w:rsidRDefault="000C6626" w:rsidP="000C6626">
      <w:pPr>
        <w:spacing w:after="0" w:line="240" w:lineRule="auto"/>
        <w:jc w:val="center"/>
        <w:rPr>
          <w:rFonts w:ascii="Times New Roman" w:hAnsi="Times New Roman"/>
          <w:b/>
          <w:sz w:val="24"/>
          <w:szCs w:val="24"/>
        </w:rPr>
      </w:pPr>
      <w:r>
        <w:rPr>
          <w:rFonts w:ascii="Times New Roman" w:hAnsi="Times New Roman"/>
          <w:b/>
          <w:sz w:val="24"/>
          <w:szCs w:val="24"/>
        </w:rPr>
        <w:t>Тематическое планирование (9-й класс)</w:t>
      </w:r>
    </w:p>
    <w:tbl>
      <w:tblPr>
        <w:tblStyle w:val="ac"/>
        <w:tblW w:w="0" w:type="auto"/>
        <w:jc w:val="center"/>
        <w:tblInd w:w="1668" w:type="dxa"/>
        <w:tblLook w:val="04A0"/>
      </w:tblPr>
      <w:tblGrid>
        <w:gridCol w:w="5363"/>
        <w:gridCol w:w="2540"/>
      </w:tblGrid>
      <w:tr w:rsidR="000C6626" w:rsidTr="000C6626">
        <w:trPr>
          <w:jc w:val="center"/>
        </w:trPr>
        <w:tc>
          <w:tcPr>
            <w:tcW w:w="5386"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Тема</w:t>
            </w:r>
          </w:p>
        </w:tc>
        <w:tc>
          <w:tcPr>
            <w:tcW w:w="255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Кол-во часов</w:t>
            </w:r>
          </w:p>
        </w:tc>
      </w:tr>
      <w:tr w:rsidR="000C6626" w:rsidTr="000C6626">
        <w:trPr>
          <w:jc w:val="center"/>
        </w:trPr>
        <w:tc>
          <w:tcPr>
            <w:tcW w:w="5386"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Введение</w:t>
            </w:r>
          </w:p>
        </w:tc>
        <w:tc>
          <w:tcPr>
            <w:tcW w:w="255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2</w:t>
            </w:r>
          </w:p>
        </w:tc>
      </w:tr>
      <w:tr w:rsidR="000C6626" w:rsidTr="000C6626">
        <w:trPr>
          <w:jc w:val="center"/>
        </w:trPr>
        <w:tc>
          <w:tcPr>
            <w:tcW w:w="5386"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Древнерусская литература</w:t>
            </w:r>
          </w:p>
        </w:tc>
        <w:tc>
          <w:tcPr>
            <w:tcW w:w="255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5386"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Литература 18 века</w:t>
            </w:r>
          </w:p>
        </w:tc>
        <w:tc>
          <w:tcPr>
            <w:tcW w:w="255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2</w:t>
            </w:r>
          </w:p>
        </w:tc>
      </w:tr>
      <w:tr w:rsidR="000C6626" w:rsidTr="000C6626">
        <w:trPr>
          <w:jc w:val="center"/>
        </w:trPr>
        <w:tc>
          <w:tcPr>
            <w:tcW w:w="5386"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Литература 19 века</w:t>
            </w:r>
          </w:p>
        </w:tc>
        <w:tc>
          <w:tcPr>
            <w:tcW w:w="255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17</w:t>
            </w:r>
          </w:p>
        </w:tc>
      </w:tr>
      <w:tr w:rsidR="000C6626" w:rsidTr="000C6626">
        <w:trPr>
          <w:jc w:val="center"/>
        </w:trPr>
        <w:tc>
          <w:tcPr>
            <w:tcW w:w="5386"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Литература 20 века</w:t>
            </w:r>
          </w:p>
        </w:tc>
        <w:tc>
          <w:tcPr>
            <w:tcW w:w="255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11</w:t>
            </w:r>
          </w:p>
        </w:tc>
      </w:tr>
      <w:tr w:rsidR="000C6626" w:rsidTr="000C6626">
        <w:trPr>
          <w:jc w:val="center"/>
        </w:trPr>
        <w:tc>
          <w:tcPr>
            <w:tcW w:w="5386"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lastRenderedPageBreak/>
              <w:t>Итоговое тестирование</w:t>
            </w:r>
          </w:p>
        </w:tc>
        <w:tc>
          <w:tcPr>
            <w:tcW w:w="255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5386"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Заключительный урок</w:t>
            </w:r>
          </w:p>
        </w:tc>
        <w:tc>
          <w:tcPr>
            <w:tcW w:w="255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rPr>
          <w:jc w:val="center"/>
        </w:trPr>
        <w:tc>
          <w:tcPr>
            <w:tcW w:w="5386"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b/>
                <w:sz w:val="24"/>
                <w:szCs w:val="24"/>
              </w:rPr>
              <w:t xml:space="preserve"> ИТОГО</w:t>
            </w:r>
          </w:p>
        </w:tc>
        <w:tc>
          <w:tcPr>
            <w:tcW w:w="2552"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35</w:t>
            </w:r>
          </w:p>
        </w:tc>
      </w:tr>
    </w:tbl>
    <w:p w:rsidR="000C6626" w:rsidRDefault="000C6626" w:rsidP="000C6626">
      <w:pPr>
        <w:spacing w:after="0" w:line="240" w:lineRule="auto"/>
        <w:jc w:val="both"/>
        <w:rPr>
          <w:rFonts w:ascii="Times New Roman" w:hAnsi="Times New Roman"/>
          <w:sz w:val="24"/>
          <w:szCs w:val="24"/>
          <w:lang w:eastAsia="en-US"/>
        </w:rPr>
      </w:pPr>
    </w:p>
    <w:p w:rsidR="000C6626" w:rsidRDefault="000C6626" w:rsidP="000C6626">
      <w:pPr>
        <w:spacing w:after="0" w:line="240" w:lineRule="auto"/>
        <w:jc w:val="center"/>
        <w:rPr>
          <w:rFonts w:ascii="Times New Roman" w:hAnsi="Times New Roman"/>
          <w:sz w:val="24"/>
          <w:szCs w:val="24"/>
        </w:rPr>
      </w:pPr>
      <w:r>
        <w:rPr>
          <w:rFonts w:ascii="Times New Roman" w:hAnsi="Times New Roman"/>
          <w:b/>
          <w:bCs/>
          <w:sz w:val="24"/>
          <w:szCs w:val="24"/>
          <w:lang w:val="en-US"/>
        </w:rPr>
        <w:t>III</w:t>
      </w:r>
      <w:r>
        <w:rPr>
          <w:rFonts w:ascii="Times New Roman" w:hAnsi="Times New Roman"/>
          <w:b/>
          <w:bCs/>
          <w:sz w:val="24"/>
          <w:szCs w:val="24"/>
        </w:rPr>
        <w:t>. Тематическое планирование учебного предмета</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bCs/>
          <w:sz w:val="24"/>
          <w:szCs w:val="24"/>
        </w:rPr>
        <w:t>«Родная (русская) литература»</w:t>
      </w:r>
    </w:p>
    <w:p w:rsidR="000C6626" w:rsidRDefault="000C6626" w:rsidP="000C6626">
      <w:pPr>
        <w:spacing w:after="0" w:line="240" w:lineRule="auto"/>
        <w:jc w:val="center"/>
        <w:rPr>
          <w:rFonts w:ascii="Times New Roman" w:hAnsi="Times New Roman"/>
          <w:b/>
          <w:bCs/>
          <w:sz w:val="24"/>
          <w:szCs w:val="24"/>
        </w:rPr>
      </w:pPr>
      <w:r>
        <w:rPr>
          <w:rFonts w:ascii="Times New Roman" w:hAnsi="Times New Roman"/>
          <w:b/>
          <w:bCs/>
          <w:sz w:val="24"/>
          <w:szCs w:val="24"/>
        </w:rPr>
        <w:t>5-й класс (35 часов)</w:t>
      </w:r>
    </w:p>
    <w:tbl>
      <w:tblPr>
        <w:tblW w:w="8925" w:type="dxa"/>
        <w:tblInd w:w="299" w:type="dxa"/>
        <w:tblBorders>
          <w:top w:val="outset" w:sz="6" w:space="0" w:color="auto"/>
          <w:left w:val="outset" w:sz="6" w:space="0" w:color="auto"/>
          <w:bottom w:val="outset" w:sz="6" w:space="0" w:color="auto"/>
          <w:right w:val="outset" w:sz="6" w:space="0" w:color="auto"/>
        </w:tblBorders>
        <w:tblLayout w:type="fixed"/>
        <w:tblLook w:val="04A0"/>
      </w:tblPr>
      <w:tblGrid>
        <w:gridCol w:w="7509"/>
        <w:gridCol w:w="1416"/>
      </w:tblGrid>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b/>
                <w:bCs/>
                <w:sz w:val="24"/>
                <w:szCs w:val="24"/>
              </w:rPr>
              <w:t>Тема урока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b/>
                <w:bCs/>
                <w:sz w:val="24"/>
                <w:szCs w:val="24"/>
              </w:rPr>
              <w:t>Количество часов</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b/>
                <w:bCs/>
                <w:sz w:val="24"/>
                <w:szCs w:val="24"/>
              </w:rPr>
              <w:t>Введение.</w:t>
            </w:r>
          </w:p>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Русская литература как нравственный ориентир и основа нравственной памяти</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b/>
                <w:bCs/>
                <w:sz w:val="24"/>
                <w:szCs w:val="24"/>
              </w:rPr>
              <w:t>Русский фольклор.</w:t>
            </w:r>
          </w:p>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Русские пословицы и поговорки</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Сказка «</w:t>
            </w:r>
            <w:proofErr w:type="spellStart"/>
            <w:proofErr w:type="gramStart"/>
            <w:r>
              <w:rPr>
                <w:rFonts w:ascii="Times New Roman" w:hAnsi="Times New Roman"/>
                <w:sz w:val="24"/>
                <w:szCs w:val="24"/>
              </w:rPr>
              <w:t>Иван-крестьянский</w:t>
            </w:r>
            <w:proofErr w:type="spellEnd"/>
            <w:proofErr w:type="gramEnd"/>
            <w:r>
              <w:rPr>
                <w:rFonts w:ascii="Times New Roman" w:hAnsi="Times New Roman"/>
                <w:sz w:val="24"/>
                <w:szCs w:val="24"/>
              </w:rPr>
              <w:t xml:space="preserve"> сын и </w:t>
            </w:r>
            <w:proofErr w:type="spellStart"/>
            <w:r>
              <w:rPr>
                <w:rFonts w:ascii="Times New Roman" w:hAnsi="Times New Roman"/>
                <w:sz w:val="24"/>
                <w:szCs w:val="24"/>
              </w:rPr>
              <w:t>чудо-юдо</w:t>
            </w:r>
            <w:proofErr w:type="spellEnd"/>
            <w:r>
              <w:rPr>
                <w:rFonts w:ascii="Times New Roman" w:hAnsi="Times New Roman"/>
                <w:sz w:val="24"/>
                <w:szCs w:val="24"/>
              </w:rPr>
              <w:t>». Нравоучительный и философский характер русских народных сказок. Сюжет в волшебной сказке. Типы сказочных персонажей</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Поэтика волшебной сказки. Сказочные формулы. Фантастика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0C6626" w:rsidRDefault="000C6626">
            <w:pPr>
              <w:spacing w:after="0" w:line="240" w:lineRule="auto"/>
              <w:jc w:val="center"/>
              <w:rPr>
                <w:rFonts w:ascii="Times New Roman" w:hAnsi="Times New Roman" w:cs="Times New Roman"/>
                <w:sz w:val="24"/>
                <w:szCs w:val="24"/>
                <w:lang w:eastAsia="en-US"/>
              </w:rPr>
            </w:pP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«Солдатская шинель». Народные представления о добре и зле в бытовых сказках.</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proofErr w:type="gramStart"/>
            <w:r>
              <w:rPr>
                <w:rFonts w:ascii="Times New Roman" w:hAnsi="Times New Roman"/>
                <w:i/>
                <w:iCs/>
                <w:sz w:val="24"/>
                <w:szCs w:val="24"/>
              </w:rPr>
              <w:t>Р</w:t>
            </w:r>
            <w:proofErr w:type="gramEnd"/>
            <w:r>
              <w:rPr>
                <w:rFonts w:ascii="Times New Roman" w:hAnsi="Times New Roman"/>
                <w:i/>
                <w:iCs/>
                <w:sz w:val="24"/>
                <w:szCs w:val="24"/>
              </w:rPr>
              <w:t>/Р Сочинение собственной сказки в стиле русских народных сказок</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b/>
                <w:bCs/>
                <w:sz w:val="24"/>
                <w:szCs w:val="24"/>
              </w:rPr>
              <w:t>Литературная сказка.</w:t>
            </w:r>
          </w:p>
          <w:p w:rsidR="000C6626" w:rsidRDefault="000C6626">
            <w:pPr>
              <w:spacing w:after="0" w:line="240" w:lineRule="auto"/>
              <w:jc w:val="both"/>
              <w:rPr>
                <w:rFonts w:ascii="Times New Roman" w:hAnsi="Times New Roman" w:cs="Times New Roman"/>
                <w:b/>
                <w:iCs/>
                <w:sz w:val="24"/>
                <w:szCs w:val="24"/>
                <w:lang w:eastAsia="en-US"/>
              </w:rPr>
            </w:pPr>
            <w:r>
              <w:rPr>
                <w:rFonts w:ascii="Times New Roman" w:hAnsi="Times New Roman"/>
                <w:sz w:val="24"/>
                <w:szCs w:val="24"/>
              </w:rPr>
              <w:t>В.Ф. Одоевский. «Городок в табакерке», «</w:t>
            </w:r>
            <w:proofErr w:type="spellStart"/>
            <w:r>
              <w:rPr>
                <w:rFonts w:ascii="Times New Roman" w:hAnsi="Times New Roman"/>
                <w:sz w:val="24"/>
                <w:szCs w:val="24"/>
              </w:rPr>
              <w:t>Игоша</w:t>
            </w:r>
            <w:proofErr w:type="spellEnd"/>
            <w:r>
              <w:rPr>
                <w:rFonts w:ascii="Times New Roman" w:hAnsi="Times New Roman"/>
                <w:sz w:val="24"/>
                <w:szCs w:val="24"/>
              </w:rPr>
              <w:t>»; Л.Н. Толстой: «Работник Емельян и пустой барабан»</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b/>
                <w:iCs/>
                <w:sz w:val="24"/>
                <w:szCs w:val="24"/>
                <w:lang w:eastAsia="en-US"/>
              </w:rPr>
            </w:pPr>
            <w:proofErr w:type="gramStart"/>
            <w:r>
              <w:rPr>
                <w:rFonts w:ascii="Times New Roman" w:hAnsi="Times New Roman"/>
                <w:i/>
                <w:iCs/>
                <w:sz w:val="24"/>
                <w:szCs w:val="24"/>
              </w:rPr>
              <w:t>Р</w:t>
            </w:r>
            <w:proofErr w:type="gramEnd"/>
            <w:r>
              <w:rPr>
                <w:rFonts w:ascii="Times New Roman" w:hAnsi="Times New Roman"/>
                <w:i/>
                <w:iCs/>
                <w:sz w:val="24"/>
                <w:szCs w:val="24"/>
              </w:rPr>
              <w:t>/Р Отзыв о самостоятельно прочитанной литературной сказке</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1656"/>
        </w:trPr>
        <w:tc>
          <w:tcPr>
            <w:tcW w:w="7513"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b/>
                <w:iCs/>
                <w:sz w:val="24"/>
                <w:szCs w:val="24"/>
              </w:rPr>
            </w:pPr>
            <w:r>
              <w:rPr>
                <w:rFonts w:ascii="Times New Roman" w:hAnsi="Times New Roman"/>
                <w:b/>
                <w:iCs/>
                <w:sz w:val="24"/>
                <w:szCs w:val="24"/>
              </w:rPr>
              <w:t>Древнерусская литература.</w:t>
            </w:r>
          </w:p>
          <w:p w:rsidR="000C6626" w:rsidRDefault="000C6626">
            <w:pPr>
              <w:spacing w:after="0" w:line="240" w:lineRule="auto"/>
              <w:jc w:val="both"/>
              <w:rPr>
                <w:rFonts w:ascii="Times New Roman" w:hAnsi="Times New Roman" w:cs="Times New Roman"/>
                <w:b/>
                <w:iCs/>
                <w:sz w:val="24"/>
                <w:szCs w:val="24"/>
                <w:lang w:eastAsia="en-US"/>
              </w:rPr>
            </w:pPr>
            <w:r>
              <w:rPr>
                <w:rFonts w:ascii="Times New Roman" w:hAnsi="Times New Roman"/>
                <w:sz w:val="24"/>
                <w:szCs w:val="24"/>
              </w:rPr>
              <w:t xml:space="preserve">«Подвиг отрока киевлянина и хитрость воеводы </w:t>
            </w:r>
            <w:proofErr w:type="spellStart"/>
            <w:r>
              <w:rPr>
                <w:rFonts w:ascii="Times New Roman" w:hAnsi="Times New Roman"/>
                <w:sz w:val="24"/>
                <w:szCs w:val="24"/>
              </w:rPr>
              <w:t>Претича</w:t>
            </w:r>
            <w:proofErr w:type="spellEnd"/>
            <w:r>
              <w:rPr>
                <w:rFonts w:ascii="Times New Roman" w:hAnsi="Times New Roman"/>
                <w:sz w:val="24"/>
                <w:szCs w:val="24"/>
              </w:rPr>
              <w:t>». Герои летописного сказания. Фольклор и летописи</w:t>
            </w:r>
          </w:p>
        </w:tc>
        <w:tc>
          <w:tcPr>
            <w:tcW w:w="1417"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Из «Повести временных лет». Выбор веры. Похвала учению книжному. Завещание Ярослава Мудрого сыновьям</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b/>
                <w:bCs/>
                <w:sz w:val="24"/>
                <w:szCs w:val="24"/>
              </w:rPr>
            </w:pPr>
            <w:r>
              <w:rPr>
                <w:rFonts w:ascii="Times New Roman" w:hAnsi="Times New Roman"/>
                <w:b/>
                <w:bCs/>
                <w:sz w:val="24"/>
                <w:szCs w:val="24"/>
              </w:rPr>
              <w:t>Русская басня.</w:t>
            </w:r>
          </w:p>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М.В. Ломоносов. «Лишь только дневной шум замолк».</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И.А. Крылов. Краткие сведения о писателе. Басни «Ворона и Лисица», «Волк на псарне», «Демьянова уха», «Свинья под дубом». Тематика басен И.А. Крылова. Образный мир басен</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С.В. Михалков. Басни: «Грибы», «Зеркало». Тематика, проблематика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b/>
                <w:bCs/>
                <w:sz w:val="24"/>
                <w:szCs w:val="24"/>
              </w:rPr>
              <w:t>Литература XIX века.</w:t>
            </w:r>
          </w:p>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К.Ф. Рылеев. «Иван Сусанин». Историческая основа произведения. Особенности жанра. Композиция думы. Роль пейзажа в произведении. Иван Сусанин – идеал человека, верного Родине и народу</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Е.А. Баратынский. «Водопад». Звуковые образы стихотворения. Композиционные особенности. Состояние души лирического героя</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А.С. Пушкин. «Выстрел». История создания повести. Месть и преодоление желания мстить через осознание важности человеческой жизни</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 xml:space="preserve">А.В. Кольцов. «Урожай». Традиции народной песни в творчестве А.В. </w:t>
            </w:r>
            <w:r>
              <w:rPr>
                <w:rFonts w:ascii="Times New Roman" w:hAnsi="Times New Roman"/>
                <w:sz w:val="24"/>
                <w:szCs w:val="24"/>
              </w:rPr>
              <w:lastRenderedPageBreak/>
              <w:t>Кольцова. Связь человека и природы в стихотворении. Ритмические особенности</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lastRenderedPageBreak/>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lastRenderedPageBreak/>
              <w:t>Н.А. Некрасов. «Накануне светлого праздника». Композиция стихотворения. Особенности повествования. Пейзаж. Любовь и уважение поэта к простому рабочему человеку</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Д.В. Григорович. «Гуттаперчевый мальчик». Жанр произведения. Проблематика повести и специфика композиции. Характер героев и способ повествования</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И.С. Тургенев. Стихотворения в прозе «Воробей», «Два богача». Особенности жанра. Философский смысл стихотворений</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И.С. Никитин. «Утро», «Пахарь». Фольклорные традиции в творчестве поэта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Я.П. Полонский. «Утро». Особенности композиции. Рифма и ритмика стихотворения</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А.Н. Майков. «Весна», «Осенние листья по ветру кружат…»</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Н.С. Лесков. «Привидение в Инженерном замке. Из кадетских воспоминаний». История создания рассказа. Проблема совести в рассказе</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i/>
                <w:iCs/>
                <w:sz w:val="24"/>
                <w:szCs w:val="24"/>
              </w:rPr>
              <w:t>Контрольная работа по теме «Литература XIX века» (тест, письменный ответ на проблемный вопрос)</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b/>
                <w:bCs/>
                <w:sz w:val="24"/>
                <w:szCs w:val="24"/>
              </w:rPr>
              <w:t>Литература XX века.</w:t>
            </w:r>
          </w:p>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А.И. Куприн. «Чудесный доктор». Тема милосердия, человеколюбия, доброты в творчестве писателя</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 xml:space="preserve">И.А. Бунин. </w:t>
            </w:r>
            <w:proofErr w:type="gramStart"/>
            <w:r>
              <w:rPr>
                <w:rFonts w:ascii="Times New Roman" w:hAnsi="Times New Roman"/>
                <w:sz w:val="24"/>
                <w:szCs w:val="24"/>
              </w:rPr>
              <w:t>«Шире, грудь, распахнись…», «Деревенский нищий», «Затишье», «Высоко полный месяц стоит…», «Помню – долгий зимний вечер…»</w:t>
            </w:r>
            <w:proofErr w:type="gramEnd"/>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И.С. Соколов-Микитов. Краткий рассказ о писателе. «Петька», «Медведь-провожатый». Природа и человек в рассказах.</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Е.И. Носов. «Варька» как рассказ о любви к окружающему миру, ко всему живому, к людям</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sz w:val="24"/>
                <w:szCs w:val="24"/>
              </w:rPr>
              <w:t>В.П. Астафьев. «Зачем я убил коростеля?». Смысл названия рассказа. Проблема жестокости и ответственности за свои поступки.</w:t>
            </w:r>
          </w:p>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Или «</w:t>
            </w:r>
            <w:proofErr w:type="spellStart"/>
            <w:r>
              <w:rPr>
                <w:rFonts w:ascii="Times New Roman" w:hAnsi="Times New Roman"/>
                <w:sz w:val="24"/>
                <w:szCs w:val="24"/>
              </w:rPr>
              <w:t>Белогрудка</w:t>
            </w:r>
            <w:proofErr w:type="spellEnd"/>
            <w:r>
              <w:rPr>
                <w:rFonts w:ascii="Times New Roman" w:hAnsi="Times New Roman"/>
                <w:sz w:val="24"/>
                <w:szCs w:val="24"/>
              </w:rPr>
              <w:t>». Отношение человека к природе.</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sz w:val="24"/>
                <w:szCs w:val="24"/>
              </w:rPr>
              <w:t>Ю.Я. Яковлев. Поиски правды героями Ю. Яковлева в рассказе «А Воробьёв стекло не выбивал»</w:t>
            </w:r>
          </w:p>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или Что позволяет человеку «раскрыться», «распуститься», подобно багульнику? (рассказ «Багульник») или</w:t>
            </w:r>
            <w:proofErr w:type="gramStart"/>
            <w:r>
              <w:rPr>
                <w:rFonts w:ascii="Times New Roman" w:hAnsi="Times New Roman"/>
                <w:sz w:val="24"/>
                <w:szCs w:val="24"/>
              </w:rPr>
              <w:t xml:space="preserve"> К</w:t>
            </w:r>
            <w:proofErr w:type="gramEnd"/>
            <w:r>
              <w:rPr>
                <w:rFonts w:ascii="Times New Roman" w:hAnsi="Times New Roman"/>
                <w:sz w:val="24"/>
                <w:szCs w:val="24"/>
              </w:rPr>
              <w:t>ак сохранить память о войне? (Рассказ «Реликвия»). (1-2 рассказа по выбору)</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К.М. Симонов. Краткий рассказ о писателе, поэте. «Майор привёз мальчишку на лафете…». Призыв поэта к защите родной земли</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А.И. Приставкин. «Портрет отца», «Фотографии». Тема военного детства и сиротства в произведениях писателя</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b/>
                <w:bCs/>
                <w:sz w:val="24"/>
                <w:szCs w:val="24"/>
              </w:rPr>
              <w:t>Современная литература.</w:t>
            </w:r>
          </w:p>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Людмила Улицкая. Тема послевоенного детства и сиротства в рассказе «Капустное чудо»</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iCs/>
                <w:sz w:val="24"/>
                <w:szCs w:val="24"/>
                <w:lang w:eastAsia="en-US"/>
              </w:rPr>
            </w:pPr>
            <w:r>
              <w:rPr>
                <w:rFonts w:ascii="Times New Roman" w:hAnsi="Times New Roman"/>
                <w:iCs/>
                <w:sz w:val="24"/>
                <w:szCs w:val="24"/>
              </w:rPr>
              <w:t>Контрольная работа по теме «Русская литература» (тест, письменный ответ на проблемный вопрос)</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 xml:space="preserve">Р.Р. Моё любимое произведение из курса «Родная литература (русская)» 5 класс. </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bl>
    <w:p w:rsidR="000C6626" w:rsidRDefault="000C6626" w:rsidP="000C6626">
      <w:pPr>
        <w:spacing w:after="0" w:line="240" w:lineRule="auto"/>
        <w:jc w:val="both"/>
        <w:rPr>
          <w:rFonts w:ascii="Times New Roman" w:hAnsi="Times New Roman"/>
          <w:b/>
          <w:bCs/>
          <w:sz w:val="24"/>
          <w:szCs w:val="24"/>
          <w:lang w:eastAsia="en-US"/>
        </w:rPr>
      </w:pPr>
    </w:p>
    <w:p w:rsidR="000C6626" w:rsidRDefault="000C6626" w:rsidP="000C6626">
      <w:pPr>
        <w:spacing w:after="0" w:line="240" w:lineRule="auto"/>
        <w:jc w:val="center"/>
        <w:rPr>
          <w:rFonts w:ascii="Times New Roman" w:hAnsi="Times New Roman"/>
          <w:b/>
          <w:bCs/>
          <w:sz w:val="24"/>
          <w:szCs w:val="24"/>
        </w:rPr>
      </w:pPr>
      <w:r>
        <w:rPr>
          <w:rFonts w:ascii="Times New Roman" w:hAnsi="Times New Roman"/>
          <w:b/>
          <w:bCs/>
          <w:sz w:val="24"/>
          <w:szCs w:val="24"/>
        </w:rPr>
        <w:t xml:space="preserve">Тематическое планирование учебного предмета </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bCs/>
          <w:sz w:val="24"/>
          <w:szCs w:val="24"/>
        </w:rPr>
        <w:t>«Родная (русская) литература»</w:t>
      </w:r>
    </w:p>
    <w:p w:rsidR="000C6626" w:rsidRDefault="000C6626" w:rsidP="000C6626">
      <w:pPr>
        <w:spacing w:after="0" w:line="240" w:lineRule="auto"/>
        <w:jc w:val="center"/>
        <w:rPr>
          <w:rFonts w:ascii="Times New Roman" w:hAnsi="Times New Roman"/>
          <w:sz w:val="24"/>
          <w:szCs w:val="24"/>
        </w:rPr>
      </w:pPr>
      <w:r>
        <w:rPr>
          <w:rFonts w:ascii="Times New Roman" w:hAnsi="Times New Roman"/>
          <w:b/>
          <w:bCs/>
          <w:sz w:val="24"/>
          <w:szCs w:val="24"/>
        </w:rPr>
        <w:t>6-й класс (35 часов)</w:t>
      </w:r>
    </w:p>
    <w:tbl>
      <w:tblPr>
        <w:tblW w:w="8930" w:type="dxa"/>
        <w:tblInd w:w="299" w:type="dxa"/>
        <w:tblBorders>
          <w:top w:val="outset" w:sz="6" w:space="0" w:color="auto"/>
          <w:left w:val="outset" w:sz="6" w:space="0" w:color="auto"/>
          <w:bottom w:val="outset" w:sz="6" w:space="0" w:color="auto"/>
          <w:right w:val="outset" w:sz="6" w:space="0" w:color="auto"/>
        </w:tblBorders>
        <w:tblLook w:val="04A0"/>
      </w:tblPr>
      <w:tblGrid>
        <w:gridCol w:w="7513"/>
        <w:gridCol w:w="1417"/>
      </w:tblGrid>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b/>
                <w:bCs/>
                <w:sz w:val="24"/>
                <w:szCs w:val="24"/>
              </w:rPr>
              <w:t>Тема урока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b/>
                <w:bCs/>
                <w:sz w:val="24"/>
                <w:szCs w:val="24"/>
              </w:rPr>
              <w:t>Количество часов</w:t>
            </w:r>
          </w:p>
        </w:tc>
      </w:tr>
      <w:tr w:rsidR="000C6626" w:rsidTr="000C6626">
        <w:trPr>
          <w:trHeight w:val="850"/>
        </w:trPr>
        <w:tc>
          <w:tcPr>
            <w:tcW w:w="7513"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b/>
                <w:bCs/>
                <w:sz w:val="24"/>
                <w:szCs w:val="24"/>
              </w:rPr>
              <w:t>Введение.</w:t>
            </w:r>
          </w:p>
          <w:p w:rsidR="000C6626" w:rsidRDefault="000C6626">
            <w:pPr>
              <w:spacing w:after="0" w:line="240" w:lineRule="auto"/>
              <w:jc w:val="both"/>
              <w:rPr>
                <w:rFonts w:ascii="Times New Roman" w:hAnsi="Times New Roman" w:cs="Times New Roman"/>
                <w:b/>
                <w:bCs/>
                <w:sz w:val="24"/>
                <w:szCs w:val="24"/>
                <w:lang w:eastAsia="en-US"/>
              </w:rPr>
            </w:pPr>
            <w:r>
              <w:rPr>
                <w:rFonts w:ascii="Times New Roman" w:hAnsi="Times New Roman"/>
                <w:sz w:val="24"/>
                <w:szCs w:val="24"/>
              </w:rPr>
              <w:t>Значимость чтения и изучения родной литературы для развития человека. Родная литература как способ познания жизни.</w:t>
            </w:r>
          </w:p>
        </w:tc>
        <w:tc>
          <w:tcPr>
            <w:tcW w:w="1417"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b/>
                <w:bCs/>
                <w:sz w:val="24"/>
                <w:szCs w:val="24"/>
                <w:lang w:eastAsia="en-US"/>
              </w:rPr>
            </w:pPr>
            <w:r>
              <w:rPr>
                <w:rFonts w:ascii="Times New Roman" w:hAnsi="Times New Roman"/>
                <w:sz w:val="24"/>
                <w:szCs w:val="24"/>
              </w:rPr>
              <w:t>1</w:t>
            </w:r>
          </w:p>
        </w:tc>
      </w:tr>
      <w:tr w:rsidR="000C6626" w:rsidTr="000C6626">
        <w:trPr>
          <w:trHeight w:val="949"/>
        </w:trPr>
        <w:tc>
          <w:tcPr>
            <w:tcW w:w="7513"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b/>
                <w:sz w:val="24"/>
                <w:szCs w:val="24"/>
              </w:rPr>
            </w:pPr>
            <w:r>
              <w:rPr>
                <w:rFonts w:ascii="Times New Roman" w:hAnsi="Times New Roman"/>
                <w:b/>
                <w:sz w:val="24"/>
                <w:szCs w:val="24"/>
              </w:rPr>
              <w:t>Русский фольклор.</w:t>
            </w:r>
          </w:p>
          <w:p w:rsidR="000C6626" w:rsidRDefault="000C6626">
            <w:pPr>
              <w:spacing w:after="0" w:line="240" w:lineRule="auto"/>
              <w:jc w:val="both"/>
              <w:rPr>
                <w:rFonts w:ascii="Times New Roman" w:hAnsi="Times New Roman" w:cs="Times New Roman"/>
                <w:b/>
                <w:sz w:val="24"/>
                <w:szCs w:val="24"/>
                <w:lang w:eastAsia="en-US"/>
              </w:rPr>
            </w:pPr>
            <w:r>
              <w:rPr>
                <w:rFonts w:ascii="Times New Roman" w:hAnsi="Times New Roman"/>
                <w:bCs/>
                <w:sz w:val="24"/>
                <w:szCs w:val="24"/>
              </w:rPr>
              <w:t>Герои мифов, былин и сказок. Главные герои русского народного эпоса – былинные богатыри.</w:t>
            </w:r>
          </w:p>
        </w:tc>
        <w:tc>
          <w:tcPr>
            <w:tcW w:w="1417"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А.Н. Островский «Снегурочка». Герои пьесы.</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Обрядовый фольклор как малый жанр устного народного творчества. Обрядовые песни в пьесе А.Н. Островского «Снегурочка»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735"/>
        </w:trPr>
        <w:tc>
          <w:tcPr>
            <w:tcW w:w="7513"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b/>
                <w:sz w:val="24"/>
                <w:szCs w:val="24"/>
              </w:rPr>
            </w:pPr>
            <w:r>
              <w:rPr>
                <w:rFonts w:ascii="Times New Roman" w:hAnsi="Times New Roman"/>
                <w:b/>
                <w:sz w:val="24"/>
                <w:szCs w:val="24"/>
              </w:rPr>
              <w:t>Литература Х</w:t>
            </w:r>
            <w:proofErr w:type="gramStart"/>
            <w:r>
              <w:rPr>
                <w:rFonts w:ascii="Times New Roman" w:hAnsi="Times New Roman"/>
                <w:b/>
                <w:sz w:val="24"/>
                <w:szCs w:val="24"/>
                <w:lang w:val="en-US"/>
              </w:rPr>
              <w:t>I</w:t>
            </w:r>
            <w:proofErr w:type="gramEnd"/>
            <w:r>
              <w:rPr>
                <w:rFonts w:ascii="Times New Roman" w:hAnsi="Times New Roman"/>
                <w:b/>
                <w:sz w:val="24"/>
                <w:szCs w:val="24"/>
              </w:rPr>
              <w:t>Х века.</w:t>
            </w:r>
          </w:p>
          <w:p w:rsidR="000C6626" w:rsidRDefault="000C6626">
            <w:pPr>
              <w:spacing w:after="0" w:line="240" w:lineRule="auto"/>
              <w:jc w:val="both"/>
              <w:rPr>
                <w:rFonts w:ascii="Times New Roman" w:hAnsi="Times New Roman" w:cs="Times New Roman"/>
                <w:b/>
                <w:sz w:val="24"/>
                <w:szCs w:val="24"/>
                <w:lang w:eastAsia="en-US"/>
              </w:rPr>
            </w:pPr>
            <w:r>
              <w:rPr>
                <w:rFonts w:ascii="Times New Roman" w:hAnsi="Times New Roman"/>
                <w:sz w:val="24"/>
                <w:szCs w:val="24"/>
              </w:rPr>
              <w:t xml:space="preserve">Русские баснописцы и их произведения. </w:t>
            </w:r>
            <w:proofErr w:type="spellStart"/>
            <w:r>
              <w:rPr>
                <w:rFonts w:ascii="Times New Roman" w:hAnsi="Times New Roman"/>
                <w:sz w:val="24"/>
                <w:szCs w:val="24"/>
              </w:rPr>
              <w:t>Инсценирование</w:t>
            </w:r>
            <w:proofErr w:type="spellEnd"/>
            <w:r>
              <w:rPr>
                <w:rFonts w:ascii="Times New Roman" w:hAnsi="Times New Roman"/>
                <w:sz w:val="24"/>
                <w:szCs w:val="24"/>
              </w:rPr>
              <w:t xml:space="preserve"> басен</w:t>
            </w:r>
          </w:p>
        </w:tc>
        <w:tc>
          <w:tcPr>
            <w:tcW w:w="1417"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В.А. Жуковский. Баллада «Кубок». Благородство и жестокость героев</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 xml:space="preserve">Очерк С.Т. Аксакова «Буран». </w:t>
            </w:r>
            <w:r>
              <w:rPr>
                <w:rFonts w:ascii="Times New Roman" w:hAnsi="Times New Roman"/>
                <w:i/>
                <w:sz w:val="24"/>
                <w:szCs w:val="24"/>
              </w:rPr>
              <w:t>РР. Работа над художественным пересказом прозаического текста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РР. Нахождение в тексте описания пейзажа. Характеристика средств выразительности (работа с текстом А.С. Пушкина «Капитанская дочка» (буран в степи))</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В.Ф. Одоевский «Отрывки из журнала Маши». Портрет героя художественного произведения</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Лицейские друзья А.С. Пушкина в произведениях поэта. Стихотворение «Товарищам»</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Мотив одиночества в лирике М.Ю. Лермонтова. «На севере диком». Обучение выразительному чтению лирических произведений</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И.С. Тургенев. Детство и юность писателя. История создания цикла рассказов «Записки охотника»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И.С. Тургенев «</w:t>
            </w:r>
            <w:proofErr w:type="spellStart"/>
            <w:r>
              <w:rPr>
                <w:rFonts w:ascii="Times New Roman" w:hAnsi="Times New Roman"/>
                <w:sz w:val="24"/>
                <w:szCs w:val="24"/>
              </w:rPr>
              <w:t>Бежин</w:t>
            </w:r>
            <w:proofErr w:type="spellEnd"/>
            <w:r>
              <w:rPr>
                <w:rFonts w:ascii="Times New Roman" w:hAnsi="Times New Roman"/>
                <w:sz w:val="24"/>
                <w:szCs w:val="24"/>
              </w:rPr>
              <w:t xml:space="preserve"> луг». Портретная характеристика героев</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Тема детства в поэме Н.А. Некрасова «Мороз, Красный нос»</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0C6626" w:rsidRDefault="000C6626">
            <w:pPr>
              <w:spacing w:after="0" w:line="240" w:lineRule="auto"/>
              <w:jc w:val="center"/>
              <w:rPr>
                <w:rFonts w:ascii="Times New Roman" w:hAnsi="Times New Roman" w:cs="Times New Roman"/>
                <w:sz w:val="24"/>
                <w:szCs w:val="24"/>
                <w:lang w:eastAsia="en-US"/>
              </w:rPr>
            </w:pP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Л.Н. Толстой. Заочная экскурсия в Ясную Поляну. Фрагменты повести «Детство»</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i/>
                <w:sz w:val="24"/>
                <w:szCs w:val="24"/>
                <w:lang w:eastAsia="en-US"/>
              </w:rPr>
            </w:pPr>
            <w:r>
              <w:rPr>
                <w:rFonts w:ascii="Times New Roman" w:hAnsi="Times New Roman"/>
                <w:i/>
                <w:iCs/>
                <w:sz w:val="24"/>
                <w:szCs w:val="24"/>
              </w:rPr>
              <w:t>Контрольная работа по теме «Русская литература XIX века» (тест, письменный ответ на проблемный вопрос)</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Ранние сатирические и юмористические рассказы А.П. Чехова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«Каникулярные работы институтки Наденьки </w:t>
            </w:r>
            <w:r>
              <w:rPr>
                <w:rFonts w:ascii="Times New Roman" w:hAnsi="Times New Roman"/>
                <w:sz w:val="24"/>
                <w:szCs w:val="24"/>
                <w:lang w:val="en-US"/>
              </w:rPr>
              <w:t>N</w:t>
            </w:r>
            <w:r>
              <w:rPr>
                <w:rFonts w:ascii="Times New Roman" w:hAnsi="Times New Roman"/>
                <w:sz w:val="24"/>
                <w:szCs w:val="24"/>
              </w:rPr>
              <w:t>»</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Н.Г. Гарин-Михайловский. Главы повести «Детство Темы». Герой и сюжет</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Картины тяжелого детства в произведениях русских писателей и художников</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Романтика путешествия на страницах книги очерков И. Гончарова « Фрегат Паллада» (фрагменты)</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proofErr w:type="gramStart"/>
            <w:r>
              <w:rPr>
                <w:rFonts w:ascii="Times New Roman" w:hAnsi="Times New Roman"/>
                <w:sz w:val="24"/>
                <w:szCs w:val="24"/>
              </w:rPr>
              <w:t>Сказочно-условное</w:t>
            </w:r>
            <w:proofErr w:type="gramEnd"/>
            <w:r>
              <w:rPr>
                <w:rFonts w:ascii="Times New Roman" w:hAnsi="Times New Roman"/>
                <w:sz w:val="24"/>
                <w:szCs w:val="24"/>
              </w:rPr>
              <w:t>, фантастическое и достоверно-реальное в сказке А. Погорельского «Черная курица, или Подземные жители»</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lastRenderedPageBreak/>
              <w:t>Урок-размышление. Проблема истинных и ложных ценностей в художественной литературе и реальной жизни»</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1242"/>
        </w:trPr>
        <w:tc>
          <w:tcPr>
            <w:tcW w:w="7513"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b/>
                <w:sz w:val="24"/>
                <w:szCs w:val="24"/>
              </w:rPr>
            </w:pPr>
            <w:r>
              <w:rPr>
                <w:rFonts w:ascii="Times New Roman" w:hAnsi="Times New Roman"/>
                <w:b/>
                <w:sz w:val="24"/>
                <w:szCs w:val="24"/>
              </w:rPr>
              <w:t>Литература ХХ века.</w:t>
            </w:r>
          </w:p>
          <w:p w:rsidR="000C6626" w:rsidRDefault="000C6626">
            <w:pPr>
              <w:spacing w:after="0" w:line="240" w:lineRule="auto"/>
              <w:jc w:val="both"/>
              <w:rPr>
                <w:rFonts w:ascii="Times New Roman" w:hAnsi="Times New Roman" w:cs="Times New Roman"/>
                <w:b/>
                <w:sz w:val="24"/>
                <w:szCs w:val="24"/>
                <w:lang w:eastAsia="en-US"/>
              </w:rPr>
            </w:pPr>
            <w:r>
              <w:rPr>
                <w:rFonts w:ascii="Times New Roman" w:hAnsi="Times New Roman"/>
                <w:sz w:val="24"/>
                <w:szCs w:val="24"/>
              </w:rPr>
              <w:t>А.Т. Аверченко. «Смерть африканского охотника». Автор и его герой в рассказе</w:t>
            </w:r>
          </w:p>
        </w:tc>
        <w:tc>
          <w:tcPr>
            <w:tcW w:w="1417"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Знакомство с личностью А.И. Куприна. Особенности жанра святочного рассказа. Комментированное чтение рассказа «Чудесный доктор»</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М. Горький «Детство». Семья Кашириных. Образы бабушки и деда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 xml:space="preserve">Образ главного героя повести М. Горького «Детство» – Алеши. </w:t>
            </w:r>
            <w:r>
              <w:rPr>
                <w:rFonts w:ascii="Times New Roman" w:hAnsi="Times New Roman"/>
                <w:i/>
                <w:sz w:val="24"/>
                <w:szCs w:val="24"/>
              </w:rPr>
              <w:t>РР. Выборочный пересказ текста М. Горького «Детство»</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i/>
                <w:sz w:val="24"/>
                <w:szCs w:val="24"/>
                <w:lang w:eastAsia="en-US"/>
              </w:rPr>
            </w:pPr>
            <w:r>
              <w:rPr>
                <w:rFonts w:ascii="Times New Roman" w:hAnsi="Times New Roman"/>
                <w:i/>
                <w:sz w:val="24"/>
                <w:szCs w:val="24"/>
              </w:rPr>
              <w:t>РР. Классное сочинение по повести М. Горького «Детство»</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А.С. Грин «Гнев отца». Взаимоотношения детей и взрослых в рассказе</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К.Г. Паустовский. Фрагмент из «Повести о жизни» «Гардемарин»</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Знакомство с личностью Ф А. Искандера. Рассказ «Тринадцатый подвиг Геракла»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1296"/>
        </w:trPr>
        <w:tc>
          <w:tcPr>
            <w:tcW w:w="7513"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sz w:val="24"/>
                <w:szCs w:val="24"/>
              </w:rPr>
              <w:t>Родная природа в стихах русских поэтов.</w:t>
            </w:r>
          </w:p>
          <w:p w:rsidR="000C6626" w:rsidRDefault="000C6626">
            <w:pPr>
              <w:spacing w:after="0" w:line="240" w:lineRule="auto"/>
              <w:jc w:val="both"/>
              <w:rPr>
                <w:rFonts w:ascii="Times New Roman" w:hAnsi="Times New Roman" w:cs="Times New Roman"/>
                <w:b/>
                <w:sz w:val="24"/>
                <w:szCs w:val="24"/>
                <w:lang w:eastAsia="en-US"/>
              </w:rPr>
            </w:pPr>
            <w:r>
              <w:rPr>
                <w:rFonts w:ascii="Times New Roman" w:hAnsi="Times New Roman"/>
                <w:sz w:val="24"/>
                <w:szCs w:val="24"/>
              </w:rPr>
              <w:t>«Чувство Родины» в стихах русских поэтов. Слияние с природой, эмоциональное состояние лирического героя. Анализ стихотворений И.А. Бунина, А.А. Блока</w:t>
            </w:r>
          </w:p>
        </w:tc>
        <w:tc>
          <w:tcPr>
            <w:tcW w:w="1417"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Лирика К.Д. Бальмонта, С.А. Есенина и ее воплощение в музыке многих композиторов</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961"/>
        </w:trPr>
        <w:tc>
          <w:tcPr>
            <w:tcW w:w="7513"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rPr>
            </w:pPr>
            <w:r>
              <w:rPr>
                <w:rFonts w:ascii="Times New Roman" w:hAnsi="Times New Roman"/>
                <w:sz w:val="24"/>
                <w:szCs w:val="24"/>
              </w:rPr>
              <w:t>Великая Отечественная война в лирике и прозе.</w:t>
            </w:r>
          </w:p>
          <w:p w:rsidR="000C6626" w:rsidRDefault="000C6626">
            <w:pPr>
              <w:spacing w:after="0" w:line="240" w:lineRule="auto"/>
              <w:jc w:val="both"/>
              <w:rPr>
                <w:rFonts w:ascii="Times New Roman" w:hAnsi="Times New Roman" w:cs="Times New Roman"/>
                <w:b/>
                <w:sz w:val="24"/>
                <w:szCs w:val="24"/>
                <w:lang w:eastAsia="en-US"/>
              </w:rPr>
            </w:pPr>
            <w:r>
              <w:rPr>
                <w:rFonts w:ascii="Times New Roman" w:hAnsi="Times New Roman"/>
                <w:sz w:val="24"/>
                <w:szCs w:val="24"/>
              </w:rPr>
              <w:t>Стихи поэтов ХХ века о войне</w:t>
            </w:r>
          </w:p>
        </w:tc>
        <w:tc>
          <w:tcPr>
            <w:tcW w:w="1417" w:type="dxa"/>
            <w:tcBorders>
              <w:top w:val="outset" w:sz="6" w:space="0" w:color="auto"/>
              <w:left w:val="outset" w:sz="6" w:space="0" w:color="auto"/>
              <w:bottom w:val="nil"/>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В.П. Катаев « Сын полка». Дети и война</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7513"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i/>
                <w:iCs/>
                <w:sz w:val="24"/>
                <w:szCs w:val="24"/>
              </w:rPr>
              <w:t>Контрольная работа за курс «Родная литература» (тест, письменный ответ на проблемный вопрос)</w:t>
            </w:r>
          </w:p>
        </w:tc>
        <w:tc>
          <w:tcPr>
            <w:tcW w:w="1417" w:type="dxa"/>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bl>
    <w:p w:rsidR="000C6626" w:rsidRDefault="000C6626" w:rsidP="000C6626">
      <w:pPr>
        <w:spacing w:after="0" w:line="240" w:lineRule="auto"/>
        <w:rPr>
          <w:rFonts w:ascii="Times New Roman" w:hAnsi="Times New Roman"/>
          <w:b/>
          <w:bCs/>
          <w:sz w:val="24"/>
          <w:szCs w:val="24"/>
          <w:lang w:eastAsia="en-US"/>
        </w:rPr>
      </w:pPr>
    </w:p>
    <w:p w:rsidR="000C6626" w:rsidRDefault="000C6626" w:rsidP="000C6626">
      <w:pPr>
        <w:spacing w:after="0" w:line="240" w:lineRule="auto"/>
        <w:jc w:val="center"/>
        <w:rPr>
          <w:rFonts w:ascii="Times New Roman" w:hAnsi="Times New Roman"/>
          <w:b/>
          <w:bCs/>
          <w:sz w:val="24"/>
          <w:szCs w:val="24"/>
        </w:rPr>
      </w:pPr>
      <w:r>
        <w:rPr>
          <w:rFonts w:ascii="Times New Roman" w:hAnsi="Times New Roman"/>
          <w:b/>
          <w:bCs/>
          <w:sz w:val="24"/>
          <w:szCs w:val="24"/>
        </w:rPr>
        <w:t xml:space="preserve">Тематическое планирование учебного предмета </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bCs/>
          <w:sz w:val="24"/>
          <w:szCs w:val="24"/>
        </w:rPr>
        <w:t>«Родная (русская) литература»</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bCs/>
          <w:sz w:val="24"/>
          <w:szCs w:val="24"/>
        </w:rPr>
        <w:t>7-й класс (35 часов)</w:t>
      </w:r>
    </w:p>
    <w:tbl>
      <w:tblPr>
        <w:tblStyle w:val="ac"/>
        <w:tblW w:w="8925" w:type="dxa"/>
        <w:tblInd w:w="392" w:type="dxa"/>
        <w:tblLayout w:type="fixed"/>
        <w:tblLook w:val="04A0"/>
      </w:tblPr>
      <w:tblGrid>
        <w:gridCol w:w="7509"/>
        <w:gridCol w:w="1416"/>
      </w:tblGrid>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Тема урока</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b/>
                <w:sz w:val="24"/>
                <w:szCs w:val="24"/>
              </w:rPr>
              <w:t>Количество часов</w:t>
            </w:r>
          </w:p>
        </w:tc>
      </w:tr>
      <w:tr w:rsidR="000C6626" w:rsidTr="000C6626">
        <w:trPr>
          <w:trHeight w:val="1581"/>
        </w:trPr>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b/>
                <w:sz w:val="24"/>
                <w:szCs w:val="24"/>
              </w:rPr>
              <w:t>Введение.</w:t>
            </w:r>
          </w:p>
          <w:p w:rsidR="000C6626" w:rsidRDefault="000C6626">
            <w:pPr>
              <w:jc w:val="both"/>
              <w:rPr>
                <w:rFonts w:ascii="Times New Roman" w:hAnsi="Times New Roman"/>
                <w:b/>
                <w:sz w:val="24"/>
                <w:szCs w:val="24"/>
              </w:rPr>
            </w:pPr>
            <w:r>
              <w:rPr>
                <w:rFonts w:ascii="Times New Roman" w:hAnsi="Times New Roman"/>
                <w:sz w:val="24"/>
                <w:szCs w:val="24"/>
              </w:rPr>
              <w:t>Своеобразие курса. Литературные роды (лирика, эпос, драма). Жанр и жанровое образование. Движение жанров. Личность автора, позиция писателя, труд и творчество, творческая история произведения</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sz w:val="24"/>
                <w:szCs w:val="24"/>
              </w:rPr>
              <w:t>1</w:t>
            </w:r>
          </w:p>
        </w:tc>
      </w:tr>
      <w:tr w:rsidR="000C6626" w:rsidTr="000C6626">
        <w:trPr>
          <w:trHeight w:val="2384"/>
        </w:trPr>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b/>
                <w:sz w:val="24"/>
                <w:szCs w:val="24"/>
              </w:rPr>
              <w:t>Фольклор.</w:t>
            </w:r>
          </w:p>
          <w:p w:rsidR="000C6626" w:rsidRDefault="000C6626">
            <w:pPr>
              <w:jc w:val="both"/>
              <w:rPr>
                <w:rFonts w:ascii="Times New Roman" w:hAnsi="Times New Roman"/>
                <w:b/>
                <w:sz w:val="24"/>
                <w:szCs w:val="24"/>
              </w:rPr>
            </w:pPr>
            <w:r>
              <w:rPr>
                <w:rFonts w:ascii="Times New Roman" w:hAnsi="Times New Roman"/>
                <w:sz w:val="24"/>
                <w:szCs w:val="24"/>
              </w:rPr>
              <w:t xml:space="preserve">Обрядовая поэзия («Девочки, колядки!..», «Наша Масленица дорогая...», «Говорили </w:t>
            </w:r>
            <w:proofErr w:type="gramStart"/>
            <w:r>
              <w:rPr>
                <w:rFonts w:ascii="Times New Roman" w:hAnsi="Times New Roman"/>
                <w:sz w:val="24"/>
                <w:szCs w:val="24"/>
              </w:rPr>
              <w:t>—с</w:t>
            </w:r>
            <w:proofErr w:type="gramEnd"/>
            <w:r>
              <w:rPr>
                <w:rFonts w:ascii="Times New Roman" w:hAnsi="Times New Roman"/>
                <w:sz w:val="24"/>
                <w:szCs w:val="24"/>
              </w:rPr>
              <w:t>ваты на конях будут»); лирические песни («Подушечка моя пуховая...»); лиро-эпические песни («Солдатская»). Лирическое и эпическое начало в песне; своеобразие поэтического языка народных песен. Многозначность поэтического образа в народной песне. Быт, нравственные представления и судьба народа в фольклорной песне</w:t>
            </w:r>
          </w:p>
        </w:tc>
        <w:tc>
          <w:tcPr>
            <w:tcW w:w="1417" w:type="dxa"/>
            <w:tcBorders>
              <w:top w:val="single" w:sz="4" w:space="0" w:color="auto"/>
              <w:left w:val="single" w:sz="4" w:space="0" w:color="auto"/>
              <w:bottom w:val="single" w:sz="4" w:space="0" w:color="auto"/>
              <w:right w:val="single" w:sz="4" w:space="0" w:color="auto"/>
            </w:tcBorders>
          </w:tcPr>
          <w:p w:rsidR="000C6626" w:rsidRDefault="000C6626">
            <w:pPr>
              <w:jc w:val="center"/>
              <w:rPr>
                <w:rFonts w:ascii="Times New Roman" w:hAnsi="Times New Roman"/>
                <w:b/>
                <w:sz w:val="24"/>
                <w:szCs w:val="24"/>
              </w:rPr>
            </w:pPr>
          </w:p>
          <w:p w:rsidR="000C6626" w:rsidRDefault="000C6626">
            <w:pPr>
              <w:jc w:val="center"/>
              <w:rPr>
                <w:rFonts w:ascii="Times New Roman" w:hAnsi="Times New Roman"/>
                <w:b/>
                <w:sz w:val="24"/>
                <w:szCs w:val="24"/>
              </w:rPr>
            </w:pPr>
            <w:r>
              <w:rPr>
                <w:rFonts w:ascii="Times New Roman" w:hAnsi="Times New Roman"/>
                <w:sz w:val="24"/>
                <w:szCs w:val="24"/>
              </w:rPr>
              <w:t>1</w:t>
            </w:r>
          </w:p>
        </w:tc>
      </w:tr>
      <w:tr w:rsidR="000C6626" w:rsidTr="000C6626">
        <w:trPr>
          <w:trHeight w:val="1837"/>
        </w:trPr>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b/>
                <w:sz w:val="24"/>
                <w:szCs w:val="24"/>
              </w:rPr>
              <w:lastRenderedPageBreak/>
              <w:t>Древнерусская литература.</w:t>
            </w:r>
          </w:p>
          <w:p w:rsidR="000C6626" w:rsidRDefault="000C6626">
            <w:pPr>
              <w:jc w:val="both"/>
              <w:rPr>
                <w:rFonts w:ascii="Times New Roman" w:hAnsi="Times New Roman"/>
                <w:b/>
                <w:sz w:val="24"/>
                <w:szCs w:val="24"/>
              </w:rPr>
            </w:pPr>
            <w:r>
              <w:rPr>
                <w:rFonts w:ascii="Times New Roman" w:hAnsi="Times New Roman"/>
                <w:sz w:val="24"/>
                <w:szCs w:val="24"/>
              </w:rPr>
              <w:t xml:space="preserve">Из «Повести временных лет» («И вспомнил Олег коня своего...»), «Повесть о Петре и </w:t>
            </w:r>
            <w:proofErr w:type="spellStart"/>
            <w:r>
              <w:rPr>
                <w:rFonts w:ascii="Times New Roman" w:hAnsi="Times New Roman"/>
                <w:sz w:val="24"/>
                <w:szCs w:val="24"/>
              </w:rPr>
              <w:t>Февронии</w:t>
            </w:r>
            <w:proofErr w:type="spellEnd"/>
            <w:r>
              <w:rPr>
                <w:rFonts w:ascii="Times New Roman" w:hAnsi="Times New Roman"/>
                <w:sz w:val="24"/>
                <w:szCs w:val="24"/>
              </w:rPr>
              <w:t xml:space="preserve"> Муромских». </w:t>
            </w:r>
            <w:proofErr w:type="gramStart"/>
            <w:r>
              <w:rPr>
                <w:rFonts w:ascii="Times New Roman" w:hAnsi="Times New Roman"/>
                <w:sz w:val="24"/>
                <w:szCs w:val="24"/>
              </w:rPr>
              <w:t>Поучительный характер древнерусской литературы; мудрость, преемственность поколений, любовь к Родине, образованность, твердость духа, религиозность, верность, жертвенность; семейные ценности</w:t>
            </w:r>
            <w:proofErr w:type="gramEnd"/>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sz w:val="24"/>
                <w:szCs w:val="24"/>
              </w:rPr>
              <w:t>1</w:t>
            </w:r>
          </w:p>
        </w:tc>
      </w:tr>
      <w:tr w:rsidR="000C6626" w:rsidTr="000C6626">
        <w:trPr>
          <w:trHeight w:val="1693"/>
        </w:trPr>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b/>
                <w:sz w:val="24"/>
                <w:szCs w:val="24"/>
              </w:rPr>
              <w:t xml:space="preserve">Литература </w:t>
            </w:r>
            <w:r>
              <w:rPr>
                <w:rFonts w:ascii="Times New Roman" w:hAnsi="Times New Roman"/>
                <w:b/>
                <w:sz w:val="24"/>
                <w:szCs w:val="24"/>
                <w:lang w:val="en-US"/>
              </w:rPr>
              <w:t>XVIII</w:t>
            </w:r>
            <w:r w:rsidRPr="000C6626">
              <w:rPr>
                <w:rFonts w:ascii="Times New Roman" w:hAnsi="Times New Roman"/>
                <w:b/>
                <w:sz w:val="24"/>
                <w:szCs w:val="24"/>
              </w:rPr>
              <w:t xml:space="preserve"> </w:t>
            </w:r>
            <w:r>
              <w:rPr>
                <w:rFonts w:ascii="Times New Roman" w:hAnsi="Times New Roman"/>
                <w:b/>
                <w:sz w:val="24"/>
                <w:szCs w:val="24"/>
              </w:rPr>
              <w:t>века.</w:t>
            </w:r>
          </w:p>
          <w:p w:rsidR="000C6626" w:rsidRDefault="000C6626">
            <w:pPr>
              <w:jc w:val="both"/>
              <w:rPr>
                <w:rFonts w:ascii="Times New Roman" w:hAnsi="Times New Roman"/>
                <w:sz w:val="24"/>
                <w:szCs w:val="24"/>
              </w:rPr>
            </w:pPr>
            <w:r>
              <w:rPr>
                <w:rFonts w:ascii="Times New Roman" w:hAnsi="Times New Roman"/>
                <w:sz w:val="24"/>
                <w:szCs w:val="24"/>
              </w:rPr>
              <w:t>М.В. Ломоносов. Жизнь и судьба поэта, просветителя, ученого. «Предисловие о пользе книг церковных в российском языке» (отрывок). Мысли о просвещении, русском языке; вера в творческие способности народа. Теория «трех штилей» (отрывки). Основные положения и значение теории о стилях художественной литературы</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sz w:val="24"/>
                <w:szCs w:val="24"/>
              </w:rPr>
              <w:t>1</w:t>
            </w:r>
          </w:p>
        </w:tc>
      </w:tr>
      <w:tr w:rsidR="000C6626" w:rsidTr="000C6626">
        <w:trPr>
          <w:trHeight w:val="1263"/>
        </w:trPr>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b/>
                <w:bCs/>
                <w:sz w:val="24"/>
                <w:szCs w:val="24"/>
              </w:rPr>
              <w:t>Литература XIX века.</w:t>
            </w:r>
          </w:p>
          <w:p w:rsidR="000C6626" w:rsidRDefault="000C6626">
            <w:pPr>
              <w:jc w:val="both"/>
              <w:rPr>
                <w:rFonts w:ascii="Times New Roman" w:hAnsi="Times New Roman"/>
                <w:sz w:val="24"/>
                <w:szCs w:val="24"/>
              </w:rPr>
            </w:pPr>
            <w:r>
              <w:rPr>
                <w:rFonts w:ascii="Times New Roman" w:hAnsi="Times New Roman"/>
                <w:sz w:val="24"/>
                <w:szCs w:val="24"/>
              </w:rPr>
              <w:t xml:space="preserve">А.С. </w:t>
            </w:r>
            <w:proofErr w:type="spellStart"/>
            <w:r>
              <w:rPr>
                <w:rFonts w:ascii="Times New Roman" w:hAnsi="Times New Roman"/>
                <w:sz w:val="24"/>
                <w:szCs w:val="24"/>
              </w:rPr>
              <w:t>Пушкин</w:t>
            </w:r>
            <w:proofErr w:type="gramStart"/>
            <w:r>
              <w:rPr>
                <w:rFonts w:ascii="Times New Roman" w:hAnsi="Times New Roman"/>
                <w:sz w:val="24"/>
                <w:szCs w:val="24"/>
              </w:rPr>
              <w:t>.Т</w:t>
            </w:r>
            <w:proofErr w:type="gramEnd"/>
            <w:r>
              <w:rPr>
                <w:rFonts w:ascii="Times New Roman" w:hAnsi="Times New Roman"/>
                <w:sz w:val="24"/>
                <w:szCs w:val="24"/>
              </w:rPr>
              <w:t>ема</w:t>
            </w:r>
            <w:proofErr w:type="spellEnd"/>
            <w:r>
              <w:rPr>
                <w:rFonts w:ascii="Times New Roman" w:hAnsi="Times New Roman"/>
                <w:sz w:val="24"/>
                <w:szCs w:val="24"/>
              </w:rPr>
              <w:t xml:space="preserve"> дружбы и долга, свободолюбивые мотивы в стихотворениях поэта «К Чаадаеву» («Любви, надежды, тихой славы...»), «Во глубине сибирских руд...»</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b/>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Любовь к родине, уважение к предкам в стихотворении А.С. Пушкина: «Два чувства дивно близки нам...»</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Выразительное чтение наизусть стихотворений А.С. Пушкина</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Образ Родины в стихотворениях «Родина», «Прекрасны вы, поля земли родной…», «Кавказ» в стихотворениях М.Ю. Лермонтова</w:t>
            </w:r>
          </w:p>
        </w:tc>
        <w:tc>
          <w:tcPr>
            <w:tcW w:w="1417" w:type="dxa"/>
            <w:tcBorders>
              <w:top w:val="single" w:sz="4" w:space="0" w:color="auto"/>
              <w:left w:val="single" w:sz="4" w:space="0" w:color="auto"/>
              <w:bottom w:val="single" w:sz="4" w:space="0" w:color="auto"/>
              <w:right w:val="single" w:sz="4" w:space="0" w:color="auto"/>
            </w:tcBorders>
          </w:tcPr>
          <w:p w:rsidR="000C6626" w:rsidRDefault="000C6626">
            <w:pPr>
              <w:jc w:val="center"/>
              <w:rPr>
                <w:rFonts w:ascii="Times New Roman" w:hAnsi="Times New Roman"/>
                <w:sz w:val="24"/>
                <w:szCs w:val="24"/>
              </w:rPr>
            </w:pPr>
            <w:r>
              <w:rPr>
                <w:rFonts w:ascii="Times New Roman" w:hAnsi="Times New Roman"/>
                <w:sz w:val="24"/>
                <w:szCs w:val="24"/>
              </w:rPr>
              <w:t>2</w:t>
            </w:r>
          </w:p>
          <w:p w:rsidR="000C6626" w:rsidRDefault="000C6626">
            <w:pPr>
              <w:jc w:val="center"/>
              <w:rPr>
                <w:rFonts w:ascii="Times New Roman" w:hAnsi="Times New Roman"/>
                <w:sz w:val="24"/>
                <w:szCs w:val="24"/>
              </w:rPr>
            </w:pPr>
          </w:p>
          <w:p w:rsidR="000C6626" w:rsidRDefault="000C6626">
            <w:pPr>
              <w:jc w:val="center"/>
              <w:rPr>
                <w:rFonts w:ascii="Times New Roman" w:hAnsi="Times New Roman"/>
                <w:sz w:val="24"/>
                <w:szCs w:val="24"/>
              </w:rPr>
            </w:pP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Тема прощения в повести Н.В. Гоголя «Как поссорился Иван Иванович с Иваном Никифоровичем»</w:t>
            </w:r>
          </w:p>
        </w:tc>
        <w:tc>
          <w:tcPr>
            <w:tcW w:w="1417" w:type="dxa"/>
            <w:tcBorders>
              <w:top w:val="single" w:sz="4" w:space="0" w:color="auto"/>
              <w:left w:val="single" w:sz="4" w:space="0" w:color="auto"/>
              <w:bottom w:val="single" w:sz="4" w:space="0" w:color="auto"/>
              <w:right w:val="single" w:sz="4" w:space="0" w:color="auto"/>
            </w:tcBorders>
          </w:tcPr>
          <w:p w:rsidR="000C6626" w:rsidRDefault="000C6626">
            <w:pPr>
              <w:jc w:val="center"/>
              <w:rPr>
                <w:rFonts w:ascii="Times New Roman" w:hAnsi="Times New Roman"/>
                <w:sz w:val="24"/>
                <w:szCs w:val="24"/>
              </w:rPr>
            </w:pPr>
            <w:r>
              <w:rPr>
                <w:rFonts w:ascii="Times New Roman" w:hAnsi="Times New Roman"/>
                <w:sz w:val="24"/>
                <w:szCs w:val="24"/>
              </w:rPr>
              <w:t>1</w:t>
            </w:r>
          </w:p>
          <w:p w:rsidR="000C6626" w:rsidRDefault="000C6626">
            <w:pPr>
              <w:jc w:val="center"/>
              <w:rPr>
                <w:rFonts w:ascii="Times New Roman" w:hAnsi="Times New Roman"/>
                <w:sz w:val="24"/>
                <w:szCs w:val="24"/>
              </w:rPr>
            </w:pPr>
          </w:p>
          <w:p w:rsidR="000C6626" w:rsidRDefault="000C6626">
            <w:pPr>
              <w:jc w:val="center"/>
              <w:rPr>
                <w:rFonts w:ascii="Times New Roman" w:hAnsi="Times New Roman"/>
                <w:sz w:val="24"/>
                <w:szCs w:val="24"/>
              </w:rPr>
            </w:pP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Смех как действующее лицо в произведениях Н.В. Гоголя. </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Н.А. Некрасов. Краткие сведения о поэте. Поэма «Русские женщины» («Княгиня Трубецкая»). Подвиг жён декабристов в поэме. </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Доля народная — основная тема произведений поэта; своеобразие поэтической музы Н.А. Некрасова.</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Произведения русских поэтов </w:t>
            </w:r>
            <w:r>
              <w:rPr>
                <w:rFonts w:ascii="Times New Roman" w:hAnsi="Times New Roman"/>
                <w:sz w:val="24"/>
                <w:szCs w:val="24"/>
                <w:lang w:val="en-US"/>
              </w:rPr>
              <w:t>XIX</w:t>
            </w:r>
            <w:r>
              <w:rPr>
                <w:rFonts w:ascii="Times New Roman" w:hAnsi="Times New Roman"/>
                <w:sz w:val="24"/>
                <w:szCs w:val="24"/>
              </w:rPr>
              <w:t xml:space="preserve"> века о России. Н.М. Языков. «Песня»; А.Н. Майков. «Нива»; А.К. Толстой. «Край ты мой, родимый край!..»</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 А.А. Фет. Русская природа в стихотворениях: «Я пришел к тебе с приветом...», «Вечер». Общечеловеческое в лирике; наблюдательность, чувства добрые; красота земли; стихотворение-медитация</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И.А. Бунин. Стихотворение «Догорел апрельский светлый вечер...». Человек и природа в стихах И.А. Бунина</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Размышления о своеобразии поэзии в произведении И.А. Бунина: «Как я пишу».</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М.Е. Салтыков-Щедрин. Краткие сведения о писателе. Сказка «Дикий помещик». Своеобразие сюжета; проблематика сказки: труд, власть, справедливость; приемы создания образа помещика. Позиция писателя</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Анализ эпизода сказки «Дикий помещик» М.Е. Салтыкова-Щедрина</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Л.Н. Толстой — участник обороны Севастополя. Творческая история «Севастопольских рассказов». Литература и история. Рассказ «Севастополь в декабре месяце»: человек на войне, жизнь и смерть, героизм, подвиг, защита Отечества – основные темы рассказа. Образы </w:t>
            </w:r>
            <w:r>
              <w:rPr>
                <w:rFonts w:ascii="Times New Roman" w:hAnsi="Times New Roman"/>
                <w:sz w:val="24"/>
                <w:szCs w:val="24"/>
              </w:rPr>
              <w:lastRenderedPageBreak/>
              <w:t>защитников Севастополя</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lastRenderedPageBreak/>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lastRenderedPageBreak/>
              <w:t>Военная лексика в рассказе Л.Н. Толстого «Севастополь в декабре месяце»</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sz w:val="24"/>
                <w:szCs w:val="24"/>
              </w:rPr>
              <w:t>Н.С. Лесков.</w:t>
            </w:r>
            <w:r>
              <w:rPr>
                <w:rFonts w:ascii="Times New Roman" w:hAnsi="Times New Roman"/>
                <w:b/>
                <w:sz w:val="24"/>
                <w:szCs w:val="24"/>
              </w:rPr>
              <w:t xml:space="preserve"> </w:t>
            </w:r>
            <w:r>
              <w:rPr>
                <w:rFonts w:ascii="Times New Roman" w:hAnsi="Times New Roman"/>
                <w:sz w:val="24"/>
                <w:szCs w:val="24"/>
              </w:rPr>
              <w:t>Краткие биографические сведения. «Человек на часах»</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Особенность проблематики и центральная идея рассказа Н.С. Лескова «Человек на часах». Образный мир произведения. Пересказ эпизода </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А.П. Чехов. Рассказы «Унтер Пришибеев», «Экзамен на чин». Разоблачение беспринципности, корыстолюбия, чинопочитания, самоуничижения</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iCs/>
                <w:sz w:val="24"/>
                <w:szCs w:val="24"/>
              </w:rPr>
            </w:pPr>
            <w:r>
              <w:rPr>
                <w:rFonts w:ascii="Times New Roman" w:hAnsi="Times New Roman"/>
                <w:sz w:val="24"/>
                <w:szCs w:val="24"/>
              </w:rPr>
              <w:t>Своеобразие сюжета, способы создания образов, социальная направленность рассказов А.П. Чехова; позиция писателя. Характеристика героя в рассказах</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b/>
                <w:sz w:val="24"/>
                <w:szCs w:val="24"/>
              </w:rPr>
              <w:t xml:space="preserve">Литература </w:t>
            </w:r>
            <w:r>
              <w:rPr>
                <w:rFonts w:ascii="Times New Roman" w:hAnsi="Times New Roman"/>
                <w:b/>
                <w:sz w:val="24"/>
                <w:szCs w:val="24"/>
                <w:lang w:val="en-US"/>
              </w:rPr>
              <w:t>XX</w:t>
            </w:r>
            <w:r>
              <w:rPr>
                <w:rFonts w:ascii="Times New Roman" w:hAnsi="Times New Roman"/>
                <w:b/>
                <w:sz w:val="24"/>
                <w:szCs w:val="24"/>
              </w:rPr>
              <w:t xml:space="preserve"> века. </w:t>
            </w:r>
          </w:p>
          <w:p w:rsidR="000C6626" w:rsidRDefault="000C6626">
            <w:pPr>
              <w:jc w:val="both"/>
              <w:rPr>
                <w:rFonts w:ascii="Times New Roman" w:hAnsi="Times New Roman"/>
                <w:sz w:val="24"/>
                <w:szCs w:val="24"/>
              </w:rPr>
            </w:pPr>
            <w:r>
              <w:rPr>
                <w:rFonts w:ascii="Times New Roman" w:hAnsi="Times New Roman"/>
                <w:sz w:val="24"/>
                <w:szCs w:val="24"/>
              </w:rPr>
              <w:t>Журнал «</w:t>
            </w:r>
            <w:proofErr w:type="spellStart"/>
            <w:r>
              <w:rPr>
                <w:rFonts w:ascii="Times New Roman" w:hAnsi="Times New Roman"/>
                <w:sz w:val="24"/>
                <w:szCs w:val="24"/>
              </w:rPr>
              <w:t>Сатирикон</w:t>
            </w:r>
            <w:proofErr w:type="spellEnd"/>
            <w:r>
              <w:rPr>
                <w:rFonts w:ascii="Times New Roman" w:hAnsi="Times New Roman"/>
                <w:sz w:val="24"/>
                <w:szCs w:val="24"/>
              </w:rPr>
              <w:t>».</w:t>
            </w:r>
          </w:p>
          <w:p w:rsidR="000C6626" w:rsidRDefault="000C6626">
            <w:pPr>
              <w:jc w:val="both"/>
              <w:rPr>
                <w:rFonts w:ascii="Times New Roman" w:hAnsi="Times New Roman"/>
                <w:sz w:val="24"/>
                <w:szCs w:val="24"/>
              </w:rPr>
            </w:pPr>
            <w:r>
              <w:rPr>
                <w:rFonts w:ascii="Times New Roman" w:hAnsi="Times New Roman"/>
                <w:sz w:val="24"/>
                <w:szCs w:val="24"/>
              </w:rPr>
              <w:t>Юмористические рассказы писателей-сатириков XX века М.М. Зощенко. «Нервные люди». А.Т. Аверченко. «Открытие Америки»</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Н.А. Тэффи. «Воротник» и др. Выразительное чтение прозы</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А.И. Куприн. </w:t>
            </w:r>
            <w:proofErr w:type="gramStart"/>
            <w:r>
              <w:rPr>
                <w:rFonts w:ascii="Times New Roman" w:hAnsi="Times New Roman"/>
                <w:sz w:val="24"/>
                <w:szCs w:val="24"/>
              </w:rPr>
              <w:t>История создания, жанр, направление, суть, темы, проблемы, мораль, основная мысль в произведении «</w:t>
            </w:r>
            <w:r>
              <w:rPr>
                <w:rFonts w:ascii="Times New Roman" w:hAnsi="Times New Roman"/>
                <w:bCs/>
                <w:sz w:val="24"/>
                <w:szCs w:val="24"/>
              </w:rPr>
              <w:t>Синяя звезда</w:t>
            </w:r>
            <w:r>
              <w:rPr>
                <w:rFonts w:ascii="Times New Roman" w:hAnsi="Times New Roman"/>
                <w:sz w:val="24"/>
                <w:szCs w:val="24"/>
              </w:rPr>
              <w:t>».</w:t>
            </w:r>
            <w:proofErr w:type="gramEnd"/>
            <w:r>
              <w:rPr>
                <w:rFonts w:ascii="Times New Roman" w:hAnsi="Times New Roman"/>
                <w:sz w:val="24"/>
                <w:szCs w:val="24"/>
              </w:rPr>
              <w:t xml:space="preserve"> Нравственные уроки рассказа</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М.М. Пришвин. Рассказ «Москва-река». Тема и основная мысль. Родина, человек и природа в рассказе. Образ рассказчика. Теория литературы: подтекст; выразительные средства художественной речи: градация</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К.Г. Паустовский. </w:t>
            </w:r>
            <w:proofErr w:type="gramStart"/>
            <w:r>
              <w:rPr>
                <w:rFonts w:ascii="Times New Roman" w:hAnsi="Times New Roman"/>
                <w:sz w:val="24"/>
                <w:szCs w:val="24"/>
              </w:rPr>
              <w:t>Повесть «Мещерская сторона» (главы «Обыкновенная земля», «Первое знакомство», «Леса», «Луга», «Бескорыстие»).</w:t>
            </w:r>
            <w:proofErr w:type="gramEnd"/>
            <w:r>
              <w:rPr>
                <w:rFonts w:ascii="Times New Roman" w:hAnsi="Times New Roman"/>
                <w:sz w:val="24"/>
                <w:szCs w:val="24"/>
              </w:rPr>
              <w:t xml:space="preserve"> Чтение и обсуждение фрагментов, воссоздающих мир природы; человек и природа; малая родина; образ рассказчика в произведении</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b/>
                <w:sz w:val="24"/>
                <w:szCs w:val="24"/>
              </w:rPr>
            </w:pPr>
            <w:r>
              <w:rPr>
                <w:rFonts w:ascii="Times New Roman" w:hAnsi="Times New Roman"/>
                <w:sz w:val="24"/>
                <w:szCs w:val="24"/>
              </w:rPr>
              <w:t>В.М. Шукшин.</w:t>
            </w:r>
            <w:r>
              <w:rPr>
                <w:rFonts w:ascii="Times New Roman" w:hAnsi="Times New Roman"/>
                <w:b/>
                <w:sz w:val="24"/>
                <w:szCs w:val="24"/>
              </w:rPr>
              <w:t xml:space="preserve"> </w:t>
            </w:r>
            <w:r>
              <w:rPr>
                <w:rFonts w:ascii="Times New Roman" w:hAnsi="Times New Roman"/>
                <w:sz w:val="24"/>
                <w:szCs w:val="24"/>
              </w:rPr>
              <w:t>Краткие сведения о писателе. «Чудаки» и «чудики» в рассказах В.М. Шукшина. «Слово о малой родине». Раздумья об отчем крае и его месте в жизни человека</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В.М. Шукшин.</w:t>
            </w:r>
            <w:r>
              <w:rPr>
                <w:rFonts w:ascii="Times New Roman" w:hAnsi="Times New Roman"/>
                <w:b/>
                <w:sz w:val="24"/>
                <w:szCs w:val="24"/>
              </w:rPr>
              <w:t xml:space="preserve"> </w:t>
            </w:r>
            <w:r>
              <w:rPr>
                <w:rFonts w:ascii="Times New Roman" w:hAnsi="Times New Roman"/>
                <w:sz w:val="24"/>
                <w:szCs w:val="24"/>
              </w:rPr>
              <w:t>Рассказ «Чудик». Простота и нравственная высота героя</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Лирика поэтов-участников Великой Отечественной войны.</w:t>
            </w:r>
          </w:p>
          <w:p w:rsidR="000C6626" w:rsidRDefault="000C6626">
            <w:pPr>
              <w:jc w:val="both"/>
              <w:rPr>
                <w:rFonts w:ascii="Times New Roman" w:hAnsi="Times New Roman"/>
                <w:sz w:val="24"/>
                <w:szCs w:val="24"/>
              </w:rPr>
            </w:pPr>
            <w:r>
              <w:rPr>
                <w:rFonts w:ascii="Times New Roman" w:hAnsi="Times New Roman"/>
                <w:sz w:val="24"/>
                <w:szCs w:val="24"/>
              </w:rPr>
              <w:t xml:space="preserve">Н.П. Майоров. «Творчество». Б.А. </w:t>
            </w:r>
            <w:proofErr w:type="spellStart"/>
            <w:r>
              <w:rPr>
                <w:rFonts w:ascii="Times New Roman" w:hAnsi="Times New Roman"/>
                <w:sz w:val="24"/>
                <w:szCs w:val="24"/>
              </w:rPr>
              <w:t>Богатков</w:t>
            </w:r>
            <w:proofErr w:type="spellEnd"/>
            <w:r>
              <w:rPr>
                <w:rFonts w:ascii="Times New Roman" w:hAnsi="Times New Roman"/>
                <w:sz w:val="24"/>
                <w:szCs w:val="24"/>
              </w:rPr>
              <w:t xml:space="preserve">. «Повестка». М. </w:t>
            </w:r>
            <w:proofErr w:type="spellStart"/>
            <w:r>
              <w:rPr>
                <w:rFonts w:ascii="Times New Roman" w:hAnsi="Times New Roman"/>
                <w:sz w:val="24"/>
                <w:szCs w:val="24"/>
              </w:rPr>
              <w:t>Джалиль</w:t>
            </w:r>
            <w:proofErr w:type="spellEnd"/>
            <w:r>
              <w:rPr>
                <w:rFonts w:ascii="Times New Roman" w:hAnsi="Times New Roman"/>
                <w:sz w:val="24"/>
                <w:szCs w:val="24"/>
              </w:rPr>
              <w:t>. «Последняя песня». В.Н. Лобода. «Начало». Особенности восприятия жизни в творчестве поэтов предвоенного поколения. Военные «будни» в стихотворениях поэтов-участников войны</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 xml:space="preserve">Поэты XX века о России. А.А. Ахматова. «Мне голос был. Он звал </w:t>
            </w:r>
            <w:proofErr w:type="spellStart"/>
            <w:r>
              <w:rPr>
                <w:rFonts w:ascii="Times New Roman" w:hAnsi="Times New Roman"/>
                <w:sz w:val="24"/>
                <w:szCs w:val="24"/>
              </w:rPr>
              <w:t>утешно</w:t>
            </w:r>
            <w:proofErr w:type="spellEnd"/>
            <w:r>
              <w:rPr>
                <w:rFonts w:ascii="Times New Roman" w:hAnsi="Times New Roman"/>
                <w:sz w:val="24"/>
                <w:szCs w:val="24"/>
              </w:rPr>
              <w:t>...». М.И. Цветаева. «Рябину рубили зорькою...». И. Северянин. «Запевка». Н.М. Рубцов. «В горнице». Я.В. Смеляков. «История». А.И. Фатьянов. «Давно мы дома не были». А.Я. Яшин. «Не разучился ль...». А.А. Вознесенский. «Муромский сруб». А.Д. Дементьев. «Волга»</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7513" w:type="dxa"/>
            <w:tcBorders>
              <w:top w:val="single" w:sz="4" w:space="0" w:color="auto"/>
              <w:left w:val="single" w:sz="4" w:space="0" w:color="auto"/>
              <w:bottom w:val="single" w:sz="4" w:space="0" w:color="auto"/>
              <w:right w:val="single" w:sz="4" w:space="0" w:color="auto"/>
            </w:tcBorders>
            <w:hideMark/>
          </w:tcPr>
          <w:p w:rsidR="000C6626" w:rsidRDefault="000C6626">
            <w:pPr>
              <w:jc w:val="both"/>
              <w:rPr>
                <w:rFonts w:ascii="Times New Roman" w:hAnsi="Times New Roman"/>
                <w:sz w:val="24"/>
                <w:szCs w:val="24"/>
              </w:rPr>
            </w:pPr>
            <w:r>
              <w:rPr>
                <w:rFonts w:ascii="Times New Roman" w:hAnsi="Times New Roman"/>
                <w:sz w:val="24"/>
                <w:szCs w:val="24"/>
              </w:rPr>
              <w:t>Итоговый урок. Эссе «Моё любимое произведение из курса «Родная литература»</w:t>
            </w:r>
          </w:p>
        </w:tc>
        <w:tc>
          <w:tcPr>
            <w:tcW w:w="1417" w:type="dxa"/>
            <w:tcBorders>
              <w:top w:val="single" w:sz="4" w:space="0" w:color="auto"/>
              <w:left w:val="single" w:sz="4" w:space="0" w:color="auto"/>
              <w:bottom w:val="single" w:sz="4" w:space="0" w:color="auto"/>
              <w:right w:val="single" w:sz="4" w:space="0" w:color="auto"/>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bl>
    <w:p w:rsidR="000C6626" w:rsidRDefault="000C6626" w:rsidP="000C6626">
      <w:pPr>
        <w:spacing w:after="0" w:line="240" w:lineRule="auto"/>
        <w:jc w:val="both"/>
        <w:rPr>
          <w:rFonts w:ascii="Times New Roman" w:hAnsi="Times New Roman"/>
          <w:b/>
          <w:bCs/>
          <w:sz w:val="24"/>
          <w:szCs w:val="24"/>
          <w:lang w:eastAsia="en-US"/>
        </w:rPr>
      </w:pPr>
    </w:p>
    <w:p w:rsidR="000C6626" w:rsidRDefault="000C6626" w:rsidP="000C6626">
      <w:pPr>
        <w:spacing w:after="0" w:line="240" w:lineRule="auto"/>
        <w:jc w:val="both"/>
        <w:rPr>
          <w:rFonts w:ascii="Times New Roman" w:hAnsi="Times New Roman"/>
          <w:b/>
          <w:bCs/>
          <w:sz w:val="24"/>
          <w:szCs w:val="24"/>
        </w:rPr>
      </w:pPr>
    </w:p>
    <w:p w:rsidR="000C6626" w:rsidRDefault="000C6626" w:rsidP="000C6626">
      <w:pPr>
        <w:spacing w:after="0" w:line="240" w:lineRule="auto"/>
        <w:jc w:val="center"/>
        <w:rPr>
          <w:rFonts w:ascii="Times New Roman" w:hAnsi="Times New Roman"/>
          <w:b/>
          <w:bCs/>
          <w:sz w:val="24"/>
          <w:szCs w:val="24"/>
        </w:rPr>
      </w:pPr>
      <w:r>
        <w:rPr>
          <w:rFonts w:ascii="Times New Roman" w:hAnsi="Times New Roman"/>
          <w:b/>
          <w:bCs/>
          <w:sz w:val="24"/>
          <w:szCs w:val="24"/>
        </w:rPr>
        <w:t xml:space="preserve">Тематическое планирование учебного предмета </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bCs/>
          <w:sz w:val="24"/>
          <w:szCs w:val="24"/>
        </w:rPr>
        <w:t>«Родная (русская) литература»</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bCs/>
          <w:sz w:val="24"/>
          <w:szCs w:val="24"/>
        </w:rPr>
        <w:t>8-й класс (35 часов)</w:t>
      </w:r>
    </w:p>
    <w:p w:rsidR="000C6626" w:rsidRDefault="000C6626" w:rsidP="000C6626">
      <w:pPr>
        <w:autoSpaceDE w:val="0"/>
        <w:autoSpaceDN w:val="0"/>
        <w:adjustRightInd w:val="0"/>
        <w:spacing w:after="0" w:line="240" w:lineRule="auto"/>
        <w:jc w:val="center"/>
        <w:rPr>
          <w:rFonts w:ascii="Times New Roman" w:hAnsi="Times New Roman"/>
          <w:b/>
          <w:bCs/>
          <w:color w:val="000000"/>
          <w:sz w:val="24"/>
          <w:szCs w:val="28"/>
        </w:rPr>
      </w:pPr>
    </w:p>
    <w:tbl>
      <w:tblPr>
        <w:tblStyle w:val="11"/>
        <w:tblW w:w="8640" w:type="dxa"/>
        <w:tblInd w:w="392" w:type="dxa"/>
        <w:tblLayout w:type="fixed"/>
        <w:tblLook w:val="04A0"/>
      </w:tblPr>
      <w:tblGrid>
        <w:gridCol w:w="6798"/>
        <w:gridCol w:w="1842"/>
      </w:tblGrid>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b/>
                <w:sz w:val="24"/>
                <w:szCs w:val="24"/>
              </w:rPr>
            </w:pPr>
            <w:r>
              <w:rPr>
                <w:rFonts w:ascii="Times New Roman" w:hAnsi="Times New Roman"/>
                <w:b/>
                <w:sz w:val="24"/>
                <w:szCs w:val="24"/>
              </w:rPr>
              <w:t>Тема урока</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b/>
                <w:sz w:val="24"/>
                <w:szCs w:val="24"/>
              </w:rPr>
            </w:pPr>
            <w:r>
              <w:rPr>
                <w:rFonts w:ascii="Times New Roman" w:hAnsi="Times New Roman"/>
                <w:b/>
                <w:sz w:val="24"/>
                <w:szCs w:val="24"/>
              </w:rPr>
              <w:t>Количество часов</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b/>
                <w:bCs/>
                <w:sz w:val="24"/>
                <w:szCs w:val="24"/>
              </w:rPr>
            </w:pPr>
            <w:r>
              <w:rPr>
                <w:rFonts w:ascii="Times New Roman" w:hAnsi="Times New Roman"/>
                <w:b/>
                <w:color w:val="000000"/>
                <w:sz w:val="24"/>
                <w:szCs w:val="24"/>
              </w:rPr>
              <w:t>Введение</w:t>
            </w:r>
            <w:r>
              <w:rPr>
                <w:rFonts w:ascii="Times New Roman" w:hAnsi="Times New Roman"/>
                <w:color w:val="000000"/>
                <w:sz w:val="24"/>
                <w:szCs w:val="24"/>
              </w:rPr>
              <w:t>. Своеобразие курса родной (русской) литературы в 8 классе. Значение художественного произведения в </w:t>
            </w:r>
            <w:r>
              <w:rPr>
                <w:rFonts w:ascii="Times New Roman" w:hAnsi="Times New Roman"/>
                <w:iCs/>
                <w:color w:val="000000"/>
                <w:sz w:val="24"/>
                <w:szCs w:val="24"/>
              </w:rPr>
              <w:t>культурном наследии страны</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both"/>
              <w:rPr>
                <w:rFonts w:ascii="Times New Roman" w:hAnsi="Times New Roman"/>
                <w:color w:val="000000"/>
                <w:sz w:val="24"/>
                <w:szCs w:val="24"/>
              </w:rPr>
            </w:pPr>
            <w:r>
              <w:rPr>
                <w:rFonts w:ascii="Times New Roman" w:hAnsi="Times New Roman"/>
                <w:b/>
                <w:color w:val="000000"/>
                <w:sz w:val="24"/>
                <w:szCs w:val="24"/>
              </w:rPr>
              <w:t xml:space="preserve">Устное народное творчество. </w:t>
            </w:r>
            <w:r>
              <w:rPr>
                <w:rFonts w:ascii="Times New Roman" w:hAnsi="Times New Roman"/>
                <w:color w:val="000000"/>
                <w:sz w:val="24"/>
                <w:szCs w:val="24"/>
              </w:rPr>
              <w:t xml:space="preserve">Фольклорные традиции в русской литературе. Народные песни в произведениях русской литературы. Роль народных песен ("Как </w:t>
            </w:r>
            <w:proofErr w:type="gramStart"/>
            <w:r>
              <w:rPr>
                <w:rFonts w:ascii="Times New Roman" w:hAnsi="Times New Roman"/>
                <w:color w:val="000000"/>
                <w:sz w:val="24"/>
                <w:szCs w:val="24"/>
              </w:rPr>
              <w:t>во</w:t>
            </w:r>
            <w:proofErr w:type="gramEnd"/>
            <w:r>
              <w:rPr>
                <w:rFonts w:ascii="Times New Roman" w:hAnsi="Times New Roman"/>
                <w:color w:val="000000"/>
                <w:sz w:val="24"/>
                <w:szCs w:val="24"/>
              </w:rPr>
              <w:t xml:space="preserve"> городе было во Казани" и "Не шуми, </w:t>
            </w:r>
            <w:proofErr w:type="spellStart"/>
            <w:r>
              <w:rPr>
                <w:rFonts w:ascii="Times New Roman" w:hAnsi="Times New Roman"/>
                <w:color w:val="000000"/>
                <w:sz w:val="24"/>
                <w:szCs w:val="24"/>
              </w:rPr>
              <w:t>мати</w:t>
            </w:r>
            <w:proofErr w:type="spellEnd"/>
            <w:r>
              <w:rPr>
                <w:rFonts w:ascii="Times New Roman" w:hAnsi="Times New Roman"/>
                <w:color w:val="000000"/>
                <w:sz w:val="24"/>
                <w:szCs w:val="24"/>
              </w:rPr>
              <w:t xml:space="preserve"> зеленая дубравушка" и другие) в произведениях Пушкина: «Борис Годунов», «Дубровский», «Капитанская дочка»</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both"/>
              <w:rPr>
                <w:rFonts w:ascii="Times New Roman" w:hAnsi="Times New Roman"/>
                <w:color w:val="000000"/>
                <w:sz w:val="24"/>
                <w:szCs w:val="24"/>
              </w:rPr>
            </w:pPr>
            <w:proofErr w:type="gramStart"/>
            <w:r>
              <w:rPr>
                <w:rFonts w:ascii="Times New Roman" w:hAnsi="Times New Roman"/>
                <w:color w:val="000000"/>
                <w:sz w:val="24"/>
                <w:szCs w:val="24"/>
              </w:rPr>
              <w:t>Народные песни как средство раскрытия идейного содержания произведений Пушкина и Некрасова (поэма «Кому на Руси жить хорошо».</w:t>
            </w:r>
            <w:proofErr w:type="gramEnd"/>
            <w:r>
              <w:rPr>
                <w:rFonts w:ascii="Times New Roman" w:hAnsi="Times New Roman"/>
                <w:color w:val="000000"/>
                <w:sz w:val="24"/>
                <w:szCs w:val="24"/>
              </w:rPr>
              <w:t xml:space="preserve"> Фольклор в поэме: пословицы, сказочные персонажи, загадки</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rPr>
                <w:rFonts w:ascii="Times New Roman" w:hAnsi="Times New Roman"/>
                <w:color w:val="000000"/>
                <w:sz w:val="24"/>
                <w:szCs w:val="24"/>
              </w:rPr>
            </w:pPr>
            <w:r>
              <w:rPr>
                <w:rFonts w:ascii="Times New Roman" w:hAnsi="Times New Roman"/>
                <w:b/>
                <w:bCs/>
                <w:color w:val="000000"/>
                <w:sz w:val="24"/>
                <w:szCs w:val="24"/>
              </w:rPr>
              <w:t xml:space="preserve">Древнерусская литература. </w:t>
            </w:r>
            <w:r>
              <w:rPr>
                <w:rFonts w:ascii="Times New Roman" w:hAnsi="Times New Roman"/>
                <w:color w:val="000000"/>
                <w:sz w:val="24"/>
                <w:szCs w:val="24"/>
              </w:rPr>
              <w:t>Жанр хождения. А. Никитин. «Хождение за три моря» - памятник литературы в форме путевых записей</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sz w:val="24"/>
                <w:szCs w:val="24"/>
              </w:rPr>
            </w:pPr>
            <w:r>
              <w:rPr>
                <w:rFonts w:ascii="Times New Roman" w:hAnsi="Times New Roman"/>
                <w:color w:val="000000"/>
                <w:sz w:val="24"/>
                <w:szCs w:val="24"/>
              </w:rPr>
              <w:t>Жанр жития. «Житие протопопа Аввакума, им самим написанное»</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color w:val="000000"/>
                <w:sz w:val="24"/>
                <w:szCs w:val="24"/>
              </w:rPr>
            </w:pPr>
            <w:r>
              <w:rPr>
                <w:rFonts w:ascii="Times New Roman" w:hAnsi="Times New Roman"/>
                <w:bCs/>
                <w:iCs/>
                <w:color w:val="101010"/>
                <w:sz w:val="24"/>
                <w:szCs w:val="24"/>
              </w:rPr>
              <w:t xml:space="preserve">Повесть о Петре и </w:t>
            </w:r>
            <w:proofErr w:type="spellStart"/>
            <w:r>
              <w:rPr>
                <w:rFonts w:ascii="Times New Roman" w:hAnsi="Times New Roman"/>
                <w:bCs/>
                <w:iCs/>
                <w:color w:val="101010"/>
                <w:sz w:val="24"/>
                <w:szCs w:val="24"/>
              </w:rPr>
              <w:t>Февронии</w:t>
            </w:r>
            <w:proofErr w:type="spellEnd"/>
            <w:r>
              <w:rPr>
                <w:rFonts w:ascii="Times New Roman" w:hAnsi="Times New Roman"/>
                <w:bCs/>
                <w:iCs/>
                <w:color w:val="101010"/>
                <w:sz w:val="24"/>
                <w:szCs w:val="24"/>
              </w:rPr>
              <w:t xml:space="preserve"> Муромских» </w:t>
            </w:r>
            <w:proofErr w:type="spellStart"/>
            <w:r>
              <w:rPr>
                <w:rFonts w:ascii="Times New Roman" w:hAnsi="Times New Roman"/>
                <w:bCs/>
                <w:iCs/>
                <w:color w:val="101010"/>
                <w:sz w:val="24"/>
                <w:szCs w:val="24"/>
              </w:rPr>
              <w:t>Ермолая-Еразма</w:t>
            </w:r>
            <w:proofErr w:type="spellEnd"/>
            <w:r>
              <w:rPr>
                <w:rFonts w:ascii="Times New Roman" w:hAnsi="Times New Roman"/>
                <w:color w:val="101010"/>
                <w:sz w:val="24"/>
                <w:szCs w:val="24"/>
              </w:rPr>
              <w:t> как гимн супружеской любви и верности</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bCs/>
                <w:iCs/>
                <w:color w:val="101010"/>
                <w:sz w:val="24"/>
                <w:szCs w:val="24"/>
              </w:rPr>
            </w:pPr>
            <w:r>
              <w:rPr>
                <w:rFonts w:ascii="Times New Roman" w:hAnsi="Times New Roman"/>
                <w:color w:val="101010"/>
                <w:sz w:val="24"/>
                <w:szCs w:val="24"/>
              </w:rPr>
              <w:t>Творческая работа – создание тематической странички календаря: «8 июля – День семьи, любви и верности. Праздник в моей семье</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color w:val="101010"/>
                <w:sz w:val="24"/>
                <w:szCs w:val="24"/>
              </w:rPr>
            </w:pPr>
            <w:r>
              <w:rPr>
                <w:rFonts w:ascii="Times New Roman" w:hAnsi="Times New Roman"/>
                <w:bCs/>
                <w:iCs/>
                <w:color w:val="101010"/>
                <w:sz w:val="24"/>
                <w:szCs w:val="24"/>
              </w:rPr>
              <w:t>Начало книгопечатания на Руси.</w:t>
            </w:r>
          </w:p>
          <w:p w:rsidR="000C6626" w:rsidRDefault="000C6626">
            <w:pPr>
              <w:rPr>
                <w:rFonts w:ascii="Times New Roman" w:hAnsi="Times New Roman"/>
                <w:color w:val="101010"/>
                <w:sz w:val="24"/>
                <w:szCs w:val="24"/>
              </w:rPr>
            </w:pPr>
            <w:r>
              <w:rPr>
                <w:rFonts w:ascii="Times New Roman" w:hAnsi="Times New Roman"/>
                <w:color w:val="101010"/>
                <w:sz w:val="24"/>
                <w:szCs w:val="24"/>
              </w:rPr>
              <w:t>Вклад Ивана Фёдорова в развитие грамоты и книгопечатания. Первая печатная книга «Апостол». Первая печатная русская азбука</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color w:val="000000"/>
                <w:sz w:val="24"/>
                <w:szCs w:val="24"/>
              </w:rPr>
            </w:pPr>
            <w:r>
              <w:rPr>
                <w:rFonts w:ascii="Times New Roman" w:hAnsi="Times New Roman"/>
                <w:b/>
                <w:bCs/>
                <w:color w:val="000000"/>
                <w:sz w:val="24"/>
                <w:szCs w:val="24"/>
              </w:rPr>
              <w:t>Литература XVIII века</w:t>
            </w:r>
            <w:r>
              <w:rPr>
                <w:rFonts w:ascii="Times New Roman" w:hAnsi="Times New Roman"/>
                <w:b/>
                <w:bCs/>
                <w:sz w:val="24"/>
                <w:szCs w:val="24"/>
              </w:rPr>
              <w:t xml:space="preserve">. </w:t>
            </w:r>
            <w:r>
              <w:rPr>
                <w:rFonts w:ascii="Times New Roman" w:hAnsi="Times New Roman"/>
                <w:color w:val="101010"/>
                <w:sz w:val="24"/>
                <w:szCs w:val="24"/>
              </w:rPr>
              <w:t>Формирование «новой» русской литературы. Классицизм и сентиментализм как литературные направления. </w:t>
            </w:r>
            <w:r>
              <w:rPr>
                <w:rFonts w:ascii="Times New Roman" w:hAnsi="Times New Roman"/>
                <w:bCs/>
                <w:iCs/>
                <w:color w:val="101010"/>
                <w:sz w:val="24"/>
                <w:szCs w:val="24"/>
              </w:rPr>
              <w:t>«Ведомости</w:t>
            </w:r>
            <w:r>
              <w:rPr>
                <w:rFonts w:ascii="Times New Roman" w:hAnsi="Times New Roman"/>
                <w:b/>
                <w:bCs/>
                <w:i/>
                <w:iCs/>
                <w:color w:val="101010"/>
                <w:sz w:val="24"/>
                <w:szCs w:val="24"/>
              </w:rPr>
              <w:t>»</w:t>
            </w:r>
            <w:r>
              <w:rPr>
                <w:rFonts w:ascii="Times New Roman" w:hAnsi="Times New Roman"/>
                <w:color w:val="101010"/>
                <w:sz w:val="24"/>
                <w:szCs w:val="24"/>
              </w:rPr>
              <w:t> – первая русская газета</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sz w:val="24"/>
                <w:szCs w:val="24"/>
              </w:rPr>
            </w:pPr>
            <w:r>
              <w:rPr>
                <w:rFonts w:ascii="Times New Roman" w:hAnsi="Times New Roman"/>
                <w:color w:val="000000"/>
                <w:sz w:val="24"/>
                <w:szCs w:val="24"/>
              </w:rPr>
              <w:t>Карамзин Н.М. Повесть «Евгений и Юлия» как оригинальная «русская истинная повесть»</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both"/>
              <w:rPr>
                <w:rFonts w:ascii="Times New Roman" w:hAnsi="Times New Roman"/>
                <w:color w:val="000000"/>
                <w:sz w:val="24"/>
                <w:szCs w:val="24"/>
              </w:rPr>
            </w:pPr>
            <w:r>
              <w:rPr>
                <w:rFonts w:ascii="Times New Roman" w:hAnsi="Times New Roman"/>
                <w:b/>
                <w:bCs/>
                <w:color w:val="000000"/>
                <w:sz w:val="24"/>
                <w:szCs w:val="24"/>
              </w:rPr>
              <w:t xml:space="preserve">Литература XIX века. </w:t>
            </w:r>
            <w:r>
              <w:rPr>
                <w:rFonts w:ascii="Times New Roman" w:hAnsi="Times New Roman"/>
                <w:color w:val="101010"/>
                <w:sz w:val="24"/>
                <w:szCs w:val="24"/>
              </w:rPr>
              <w:t xml:space="preserve">Просветительский реализм. </w:t>
            </w:r>
            <w:r>
              <w:rPr>
                <w:rFonts w:ascii="Times New Roman" w:hAnsi="Times New Roman"/>
                <w:bCs/>
                <w:iCs/>
                <w:color w:val="101010"/>
                <w:sz w:val="24"/>
                <w:szCs w:val="24"/>
              </w:rPr>
              <w:t>Басни И.А.</w:t>
            </w:r>
            <w:proofErr w:type="gramStart"/>
            <w:r>
              <w:rPr>
                <w:rFonts w:ascii="Times New Roman" w:hAnsi="Times New Roman"/>
                <w:bCs/>
                <w:iCs/>
                <w:color w:val="101010"/>
                <w:sz w:val="24"/>
                <w:szCs w:val="24"/>
              </w:rPr>
              <w:t>К</w:t>
            </w:r>
            <w:proofErr w:type="gramEnd"/>
            <w:r>
              <w:rPr>
                <w:rFonts w:ascii="Times New Roman" w:hAnsi="Times New Roman"/>
                <w:bCs/>
                <w:iCs/>
                <w:color w:val="101010"/>
                <w:sz w:val="24"/>
                <w:szCs w:val="24"/>
              </w:rPr>
              <w:t xml:space="preserve"> Крылова.</w:t>
            </w:r>
            <w:r>
              <w:rPr>
                <w:rFonts w:ascii="Times New Roman" w:hAnsi="Times New Roman"/>
                <w:color w:val="101010"/>
                <w:sz w:val="24"/>
                <w:szCs w:val="24"/>
              </w:rPr>
              <w:t> Тема Отечественной войны 1812 года: </w:t>
            </w:r>
            <w:r>
              <w:rPr>
                <w:rFonts w:ascii="Times New Roman" w:hAnsi="Times New Roman"/>
                <w:bCs/>
                <w:iCs/>
                <w:color w:val="101010"/>
                <w:sz w:val="24"/>
                <w:szCs w:val="24"/>
              </w:rPr>
              <w:t xml:space="preserve">«Кот и повар», «Раздел», «Ворона и курица», «Щука и кот». </w:t>
            </w:r>
            <w:r>
              <w:rPr>
                <w:rFonts w:ascii="Times New Roman" w:hAnsi="Times New Roman"/>
                <w:color w:val="101010"/>
                <w:sz w:val="24"/>
                <w:szCs w:val="24"/>
              </w:rPr>
              <w:t>Образ М.И. Кутузова в баснях</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both"/>
              <w:rPr>
                <w:rFonts w:ascii="Times New Roman" w:hAnsi="Times New Roman"/>
                <w:color w:val="101010"/>
                <w:sz w:val="24"/>
                <w:szCs w:val="24"/>
              </w:rPr>
            </w:pPr>
            <w:r>
              <w:rPr>
                <w:rFonts w:ascii="Times New Roman" w:hAnsi="Times New Roman"/>
                <w:color w:val="101010"/>
                <w:sz w:val="24"/>
                <w:szCs w:val="24"/>
              </w:rPr>
              <w:t>Предромантизм. Стремление к самобытности, народности. Патриотическая лирика</w:t>
            </w:r>
            <w:r>
              <w:rPr>
                <w:rFonts w:ascii="Times New Roman" w:hAnsi="Times New Roman"/>
                <w:bCs/>
                <w:iCs/>
                <w:color w:val="101010"/>
                <w:sz w:val="24"/>
                <w:szCs w:val="24"/>
              </w:rPr>
              <w:t xml:space="preserve"> В.А. Жуковского. «Певец </w:t>
            </w:r>
            <w:proofErr w:type="gramStart"/>
            <w:r>
              <w:rPr>
                <w:rFonts w:ascii="Times New Roman" w:hAnsi="Times New Roman"/>
                <w:bCs/>
                <w:iCs/>
                <w:color w:val="101010"/>
                <w:sz w:val="24"/>
                <w:szCs w:val="24"/>
              </w:rPr>
              <w:t>во</w:t>
            </w:r>
            <w:proofErr w:type="gramEnd"/>
            <w:r>
              <w:rPr>
                <w:rFonts w:ascii="Times New Roman" w:hAnsi="Times New Roman"/>
                <w:bCs/>
                <w:iCs/>
                <w:color w:val="101010"/>
                <w:sz w:val="24"/>
                <w:szCs w:val="24"/>
              </w:rPr>
              <w:t xml:space="preserve"> стане русских воинов». </w:t>
            </w:r>
            <w:r>
              <w:rPr>
                <w:rFonts w:ascii="Times New Roman" w:hAnsi="Times New Roman"/>
                <w:color w:val="101010"/>
                <w:sz w:val="24"/>
                <w:szCs w:val="24"/>
              </w:rPr>
              <w:t>Своеобразие жанра: героическая песнь, кантата, послание, застольная песнь, элегия</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both"/>
              <w:rPr>
                <w:rFonts w:ascii="Times New Roman" w:hAnsi="Times New Roman"/>
                <w:color w:val="101010"/>
                <w:sz w:val="24"/>
                <w:szCs w:val="24"/>
              </w:rPr>
            </w:pPr>
            <w:r>
              <w:rPr>
                <w:rFonts w:ascii="Times New Roman" w:hAnsi="Times New Roman"/>
                <w:color w:val="101010"/>
                <w:sz w:val="24"/>
                <w:szCs w:val="24"/>
              </w:rPr>
              <w:t>Проектные работы «Изображение Отечественной войны 1812 года в произведениях русских писателей и поэтов». Презентация и обсуждение.</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2</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both"/>
              <w:rPr>
                <w:rFonts w:ascii="Times New Roman" w:hAnsi="Times New Roman"/>
                <w:color w:val="101010"/>
                <w:sz w:val="24"/>
                <w:szCs w:val="24"/>
              </w:rPr>
            </w:pPr>
            <w:r>
              <w:rPr>
                <w:rFonts w:ascii="Times New Roman" w:hAnsi="Times New Roman"/>
                <w:color w:val="101010"/>
                <w:sz w:val="24"/>
                <w:szCs w:val="24"/>
              </w:rPr>
              <w:t xml:space="preserve">Особенности русского романтизма. </w:t>
            </w:r>
            <w:r>
              <w:rPr>
                <w:rFonts w:ascii="Times New Roman" w:hAnsi="Times New Roman"/>
                <w:bCs/>
                <w:iCs/>
                <w:color w:val="101010"/>
                <w:sz w:val="24"/>
                <w:szCs w:val="24"/>
              </w:rPr>
              <w:t xml:space="preserve">А.С. Пушкин. </w:t>
            </w:r>
            <w:r>
              <w:rPr>
                <w:rFonts w:ascii="Times New Roman" w:hAnsi="Times New Roman"/>
                <w:color w:val="101010"/>
                <w:sz w:val="24"/>
                <w:szCs w:val="24"/>
              </w:rPr>
              <w:t>«Другу стихотворцу». Анализ стихотворения</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both"/>
              <w:rPr>
                <w:rFonts w:ascii="Times New Roman" w:hAnsi="Times New Roman"/>
                <w:color w:val="000000"/>
                <w:sz w:val="24"/>
                <w:szCs w:val="24"/>
              </w:rPr>
            </w:pPr>
            <w:r>
              <w:rPr>
                <w:rFonts w:ascii="Times New Roman" w:hAnsi="Times New Roman"/>
                <w:color w:val="000000"/>
                <w:sz w:val="24"/>
                <w:szCs w:val="24"/>
              </w:rPr>
              <w:t>А.С. Пушкин «Пиковая дама». Проблема «человек и судьба» в идейном содержании произведения</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jc w:val="both"/>
              <w:rPr>
                <w:rFonts w:ascii="Times New Roman" w:hAnsi="Times New Roman"/>
                <w:sz w:val="24"/>
                <w:szCs w:val="24"/>
              </w:rPr>
            </w:pPr>
            <w:r>
              <w:rPr>
                <w:rFonts w:ascii="Times New Roman" w:hAnsi="Times New Roman"/>
                <w:color w:val="000000"/>
                <w:sz w:val="24"/>
                <w:szCs w:val="24"/>
              </w:rPr>
              <w:t xml:space="preserve">А.С. Пушкин «Пиковая дама». Система образов-персонажей, сочетание в них реального и символического планов, </w:t>
            </w:r>
            <w:r>
              <w:rPr>
                <w:rFonts w:ascii="Times New Roman" w:hAnsi="Times New Roman"/>
                <w:iCs/>
                <w:color w:val="000000"/>
                <w:sz w:val="24"/>
                <w:szCs w:val="24"/>
              </w:rPr>
              <w:t xml:space="preserve">значение </w:t>
            </w:r>
            <w:r>
              <w:rPr>
                <w:rFonts w:ascii="Times New Roman" w:hAnsi="Times New Roman"/>
                <w:iCs/>
                <w:color w:val="000000"/>
                <w:sz w:val="24"/>
                <w:szCs w:val="24"/>
              </w:rPr>
              <w:lastRenderedPageBreak/>
              <w:t>образа Петербурга</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jc w:val="center"/>
              <w:rPr>
                <w:rFonts w:ascii="Times New Roman" w:hAnsi="Times New Roman"/>
                <w:sz w:val="24"/>
                <w:szCs w:val="24"/>
              </w:rPr>
            </w:pPr>
            <w:r>
              <w:rPr>
                <w:rFonts w:ascii="Times New Roman" w:hAnsi="Times New Roman"/>
                <w:sz w:val="24"/>
                <w:szCs w:val="24"/>
              </w:rPr>
              <w:lastRenderedPageBreak/>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jc w:val="both"/>
              <w:rPr>
                <w:rFonts w:ascii="Times New Roman" w:hAnsi="Times New Roman"/>
                <w:sz w:val="24"/>
                <w:szCs w:val="24"/>
              </w:rPr>
            </w:pPr>
            <w:r>
              <w:rPr>
                <w:rFonts w:ascii="Times New Roman" w:hAnsi="Times New Roman"/>
                <w:color w:val="000000"/>
                <w:sz w:val="24"/>
                <w:szCs w:val="24"/>
              </w:rPr>
              <w:lastRenderedPageBreak/>
              <w:t>Н.П. Вагнер "Христова детка". Рождественские рассказы. Мотив "божественного дитя"</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color w:val="000000"/>
                <w:sz w:val="24"/>
                <w:szCs w:val="24"/>
              </w:rPr>
            </w:pPr>
            <w:r>
              <w:rPr>
                <w:rFonts w:ascii="Times New Roman" w:hAnsi="Times New Roman"/>
                <w:color w:val="000000"/>
                <w:sz w:val="24"/>
                <w:szCs w:val="24"/>
              </w:rPr>
              <w:t>А. Толстой. Слово о поэте. "Князь Михайло Репнин". Исторический рассказ о героическом поступке князя М. Репнина в эпоху Ивана Грозного</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2</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sz w:val="24"/>
                <w:szCs w:val="24"/>
              </w:rPr>
            </w:pPr>
            <w:r>
              <w:rPr>
                <w:rFonts w:ascii="Times New Roman" w:hAnsi="Times New Roman"/>
                <w:b/>
                <w:bCs/>
                <w:color w:val="000000"/>
                <w:sz w:val="24"/>
                <w:szCs w:val="24"/>
              </w:rPr>
              <w:t xml:space="preserve">Литература XX века. </w:t>
            </w:r>
            <w:r>
              <w:rPr>
                <w:rFonts w:ascii="Times New Roman" w:hAnsi="Times New Roman"/>
                <w:color w:val="000000"/>
                <w:sz w:val="24"/>
                <w:szCs w:val="24"/>
              </w:rPr>
              <w:t>А.Т. Аверченко «Специалист». Сатирические и юмористические рассказы писателя. Тонкий юмор и грустный смех писателя</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color w:val="000000"/>
                <w:sz w:val="24"/>
                <w:szCs w:val="24"/>
              </w:rPr>
            </w:pPr>
            <w:r>
              <w:rPr>
                <w:rFonts w:ascii="Times New Roman" w:hAnsi="Times New Roman"/>
                <w:bCs/>
                <w:iCs/>
                <w:sz w:val="24"/>
                <w:szCs w:val="24"/>
              </w:rPr>
              <w:t>К.Г. Паустовский «Золотая роза»</w:t>
            </w:r>
            <w:r>
              <w:rPr>
                <w:rFonts w:ascii="Times New Roman" w:hAnsi="Times New Roman"/>
                <w:sz w:val="24"/>
                <w:szCs w:val="24"/>
              </w:rPr>
              <w:t> как попытка постичь тайны литературного творчества. </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sz w:val="24"/>
                <w:szCs w:val="24"/>
              </w:rPr>
            </w:pPr>
            <w:r>
              <w:rPr>
                <w:rFonts w:ascii="Times New Roman" w:hAnsi="Times New Roman"/>
                <w:color w:val="000000"/>
                <w:sz w:val="24"/>
                <w:szCs w:val="24"/>
              </w:rPr>
              <w:t>Л. Кассиль "Дорогие мои мальчишки» (главы). Изображение жизни мальчишек во время Великой Отечественной войны</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sz w:val="24"/>
                <w:szCs w:val="24"/>
              </w:rPr>
            </w:pPr>
            <w:r>
              <w:rPr>
                <w:rFonts w:ascii="Times New Roman" w:hAnsi="Times New Roman"/>
                <w:color w:val="000000"/>
                <w:sz w:val="24"/>
                <w:szCs w:val="24"/>
              </w:rPr>
              <w:t>Л. Кассиль «Дорогие мои мальчики». История о трудностях, опасностях и приключениях, о дружбе, смелости и стойкости</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sz w:val="24"/>
                <w:szCs w:val="24"/>
              </w:rPr>
            </w:pPr>
            <w:r>
              <w:rPr>
                <w:rFonts w:ascii="Times New Roman" w:hAnsi="Times New Roman"/>
                <w:color w:val="000000"/>
                <w:sz w:val="24"/>
                <w:szCs w:val="24"/>
              </w:rPr>
              <w:t xml:space="preserve">Д. </w:t>
            </w:r>
            <w:proofErr w:type="spellStart"/>
            <w:r>
              <w:rPr>
                <w:rFonts w:ascii="Times New Roman" w:hAnsi="Times New Roman"/>
                <w:color w:val="000000"/>
                <w:sz w:val="24"/>
                <w:szCs w:val="24"/>
              </w:rPr>
              <w:t>Гранин</w:t>
            </w:r>
            <w:proofErr w:type="spellEnd"/>
            <w:r>
              <w:rPr>
                <w:rFonts w:ascii="Times New Roman" w:hAnsi="Times New Roman"/>
                <w:color w:val="000000"/>
                <w:sz w:val="24"/>
                <w:szCs w:val="24"/>
              </w:rPr>
              <w:t xml:space="preserve"> и А. Адамович «Блокадная книга» - документальная хроника блокады</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2</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shd w:val="clear" w:color="auto" w:fill="FFFFFF"/>
              <w:jc w:val="both"/>
              <w:rPr>
                <w:rFonts w:ascii="Times New Roman" w:hAnsi="Times New Roman"/>
                <w:color w:val="000000"/>
                <w:sz w:val="24"/>
                <w:szCs w:val="24"/>
              </w:rPr>
            </w:pPr>
            <w:r>
              <w:rPr>
                <w:rFonts w:ascii="Times New Roman" w:hAnsi="Times New Roman"/>
                <w:bCs/>
                <w:iCs/>
                <w:color w:val="101010"/>
                <w:sz w:val="24"/>
                <w:szCs w:val="24"/>
              </w:rPr>
              <w:t>К.Д. Воробьёв. «Подснежник</w:t>
            </w:r>
            <w:r>
              <w:rPr>
                <w:rFonts w:ascii="Times New Roman" w:hAnsi="Times New Roman"/>
                <w:bCs/>
                <w:i/>
                <w:iCs/>
                <w:color w:val="101010"/>
                <w:sz w:val="24"/>
                <w:szCs w:val="24"/>
              </w:rPr>
              <w:t>».</w:t>
            </w:r>
            <w:r>
              <w:rPr>
                <w:rFonts w:ascii="Times New Roman" w:hAnsi="Times New Roman"/>
                <w:color w:val="101010"/>
                <w:sz w:val="24"/>
                <w:szCs w:val="24"/>
              </w:rPr>
              <w:t xml:space="preserve"> История подвига матери в рассказе</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jc w:val="both"/>
              <w:textAlignment w:val="baseline"/>
              <w:rPr>
                <w:rFonts w:ascii="Times New Roman" w:hAnsi="Times New Roman"/>
                <w:color w:val="000000"/>
                <w:sz w:val="24"/>
                <w:szCs w:val="24"/>
              </w:rPr>
            </w:pPr>
            <w:r>
              <w:rPr>
                <w:rFonts w:ascii="Times New Roman" w:hAnsi="Times New Roman"/>
                <w:bCs/>
                <w:iCs/>
                <w:sz w:val="24"/>
                <w:szCs w:val="24"/>
              </w:rPr>
              <w:t>Е.И. Носов «Живое пламя». </w:t>
            </w:r>
            <w:r>
              <w:rPr>
                <w:rFonts w:ascii="Times New Roman" w:hAnsi="Times New Roman"/>
                <w:sz w:val="24"/>
                <w:szCs w:val="24"/>
              </w:rPr>
              <w:t>Тема подвига и памяти в рассказе. Смысл названия</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textAlignment w:val="baseline"/>
              <w:rPr>
                <w:rFonts w:ascii="Times New Roman" w:hAnsi="Times New Roman"/>
                <w:bCs/>
                <w:iCs/>
                <w:sz w:val="24"/>
                <w:szCs w:val="24"/>
              </w:rPr>
            </w:pPr>
            <w:r>
              <w:rPr>
                <w:rFonts w:ascii="Times New Roman" w:hAnsi="Times New Roman"/>
                <w:sz w:val="24"/>
                <w:szCs w:val="24"/>
              </w:rPr>
              <w:t>Стихи о войне.</w:t>
            </w:r>
            <w:r>
              <w:rPr>
                <w:rFonts w:ascii="Times New Roman" w:hAnsi="Times New Roman"/>
                <w:iCs/>
                <w:sz w:val="24"/>
                <w:szCs w:val="24"/>
              </w:rPr>
              <w:t xml:space="preserve"> </w:t>
            </w:r>
            <w:r>
              <w:rPr>
                <w:rFonts w:ascii="Times New Roman" w:hAnsi="Times New Roman"/>
                <w:bCs/>
                <w:iCs/>
                <w:sz w:val="24"/>
                <w:szCs w:val="24"/>
              </w:rPr>
              <w:t>Д. Самойлов «Сороковые роковые…»</w:t>
            </w:r>
            <w:r>
              <w:rPr>
                <w:rFonts w:ascii="Times New Roman" w:hAnsi="Times New Roman"/>
                <w:sz w:val="24"/>
                <w:szCs w:val="24"/>
              </w:rPr>
              <w:t xml:space="preserve">; </w:t>
            </w:r>
            <w:r>
              <w:rPr>
                <w:rFonts w:ascii="Times New Roman" w:hAnsi="Times New Roman"/>
                <w:bCs/>
                <w:iCs/>
                <w:sz w:val="24"/>
                <w:szCs w:val="24"/>
              </w:rPr>
              <w:t xml:space="preserve">Ю. </w:t>
            </w:r>
            <w:proofErr w:type="spellStart"/>
            <w:r>
              <w:rPr>
                <w:rFonts w:ascii="Times New Roman" w:hAnsi="Times New Roman"/>
                <w:bCs/>
                <w:iCs/>
                <w:sz w:val="24"/>
                <w:szCs w:val="24"/>
              </w:rPr>
              <w:t>Левитанский</w:t>
            </w:r>
            <w:proofErr w:type="spellEnd"/>
            <w:r>
              <w:rPr>
                <w:rFonts w:ascii="Times New Roman" w:hAnsi="Times New Roman"/>
                <w:bCs/>
                <w:iCs/>
                <w:sz w:val="24"/>
                <w:szCs w:val="24"/>
              </w:rPr>
              <w:t> «Ну что с того, что я там не был…»</w:t>
            </w:r>
            <w:proofErr w:type="gramStart"/>
            <w:r>
              <w:rPr>
                <w:rFonts w:ascii="Times New Roman" w:hAnsi="Times New Roman"/>
                <w:sz w:val="24"/>
                <w:szCs w:val="24"/>
              </w:rPr>
              <w:t> ;</w:t>
            </w:r>
            <w:proofErr w:type="gramEnd"/>
            <w:r>
              <w:rPr>
                <w:rFonts w:ascii="Times New Roman" w:hAnsi="Times New Roman"/>
                <w:sz w:val="24"/>
                <w:szCs w:val="24"/>
              </w:rPr>
              <w:t> </w:t>
            </w:r>
            <w:r>
              <w:rPr>
                <w:rFonts w:ascii="Times New Roman" w:hAnsi="Times New Roman"/>
                <w:bCs/>
                <w:iCs/>
                <w:sz w:val="24"/>
                <w:szCs w:val="24"/>
              </w:rPr>
              <w:t xml:space="preserve">Ю. </w:t>
            </w:r>
            <w:proofErr w:type="spellStart"/>
            <w:r>
              <w:rPr>
                <w:rFonts w:ascii="Times New Roman" w:hAnsi="Times New Roman"/>
                <w:bCs/>
                <w:iCs/>
                <w:sz w:val="24"/>
                <w:szCs w:val="24"/>
              </w:rPr>
              <w:t>Друнина</w:t>
            </w:r>
            <w:proofErr w:type="spellEnd"/>
            <w:r>
              <w:rPr>
                <w:rFonts w:ascii="Times New Roman" w:hAnsi="Times New Roman"/>
                <w:bCs/>
                <w:iCs/>
                <w:sz w:val="24"/>
                <w:szCs w:val="24"/>
              </w:rPr>
              <w:t> «Бинты»</w:t>
            </w:r>
            <w:r>
              <w:rPr>
                <w:rFonts w:ascii="Times New Roman" w:hAnsi="Times New Roman"/>
                <w:sz w:val="24"/>
                <w:szCs w:val="24"/>
              </w:rPr>
              <w:t xml:space="preserve">, </w:t>
            </w:r>
            <w:r>
              <w:rPr>
                <w:rFonts w:ascii="Times New Roman" w:hAnsi="Times New Roman"/>
                <w:bCs/>
                <w:iCs/>
                <w:sz w:val="24"/>
                <w:szCs w:val="24"/>
              </w:rPr>
              <w:t>Н. Крандиевская-Толстая</w:t>
            </w:r>
            <w:r>
              <w:rPr>
                <w:rFonts w:ascii="Times New Roman" w:hAnsi="Times New Roman"/>
                <w:sz w:val="24"/>
                <w:szCs w:val="24"/>
              </w:rPr>
              <w:t> </w:t>
            </w:r>
            <w:r>
              <w:rPr>
                <w:rFonts w:ascii="Times New Roman" w:hAnsi="Times New Roman"/>
                <w:bCs/>
                <w:iCs/>
                <w:sz w:val="24"/>
                <w:szCs w:val="24"/>
              </w:rPr>
              <w:t>«Написано войной»</w:t>
            </w:r>
            <w:r>
              <w:rPr>
                <w:rFonts w:ascii="Times New Roman" w:hAnsi="Times New Roman"/>
                <w:sz w:val="24"/>
                <w:szCs w:val="24"/>
              </w:rPr>
              <w:t xml:space="preserve"> и др. </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textAlignment w:val="baseline"/>
              <w:rPr>
                <w:rFonts w:ascii="Times New Roman" w:hAnsi="Times New Roman"/>
                <w:sz w:val="24"/>
                <w:szCs w:val="24"/>
              </w:rPr>
            </w:pPr>
            <w:r>
              <w:rPr>
                <w:rFonts w:ascii="Times New Roman" w:hAnsi="Times New Roman"/>
                <w:sz w:val="24"/>
                <w:szCs w:val="24"/>
              </w:rPr>
              <w:t>Творческая работа «Великая Отечественная война в изображении русских советских писателей и поэтов»</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textAlignment w:val="baseline"/>
              <w:rPr>
                <w:rFonts w:ascii="Times New Roman" w:hAnsi="Times New Roman"/>
                <w:color w:val="000000"/>
                <w:sz w:val="24"/>
                <w:szCs w:val="24"/>
              </w:rPr>
            </w:pPr>
            <w:r>
              <w:rPr>
                <w:rFonts w:ascii="Times New Roman" w:hAnsi="Times New Roman"/>
                <w:sz w:val="24"/>
                <w:szCs w:val="24"/>
              </w:rPr>
              <w:t>Нравственные уроки доброты</w:t>
            </w:r>
            <w:r>
              <w:rPr>
                <w:rFonts w:ascii="Times New Roman" w:hAnsi="Times New Roman"/>
                <w:bCs/>
                <w:iCs/>
                <w:sz w:val="24"/>
                <w:szCs w:val="24"/>
              </w:rPr>
              <w:t xml:space="preserve"> Д.С. Лихачёва в «Письмах о добром» </w:t>
            </w:r>
            <w:proofErr w:type="gramStart"/>
            <w:r>
              <w:rPr>
                <w:rFonts w:ascii="Times New Roman" w:hAnsi="Times New Roman"/>
                <w:bCs/>
                <w:iCs/>
                <w:sz w:val="24"/>
                <w:szCs w:val="24"/>
              </w:rPr>
              <w:t>(</w:t>
            </w:r>
            <w:r>
              <w:rPr>
                <w:rFonts w:ascii="Times New Roman" w:hAnsi="Times New Roman"/>
                <w:sz w:val="24"/>
                <w:szCs w:val="24"/>
              </w:rPr>
              <w:t> </w:t>
            </w:r>
            <w:proofErr w:type="gramEnd"/>
            <w:r>
              <w:rPr>
                <w:rFonts w:ascii="Times New Roman" w:hAnsi="Times New Roman"/>
                <w:bCs/>
                <w:iCs/>
                <w:sz w:val="24"/>
                <w:szCs w:val="24"/>
              </w:rPr>
              <w:t>«Молодость – вся жизнь», «В чём смысл жизни», «Космический Эрмитаж»)</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sz w:val="24"/>
                <w:szCs w:val="24"/>
              </w:rPr>
            </w:pPr>
            <w:r>
              <w:rPr>
                <w:rFonts w:ascii="Times New Roman" w:hAnsi="Times New Roman"/>
                <w:b/>
                <w:bCs/>
                <w:color w:val="000000"/>
                <w:sz w:val="24"/>
                <w:szCs w:val="24"/>
              </w:rPr>
              <w:t xml:space="preserve">Современная литература. </w:t>
            </w:r>
            <w:r>
              <w:rPr>
                <w:rFonts w:ascii="Times New Roman" w:hAnsi="Times New Roman"/>
                <w:sz w:val="24"/>
                <w:szCs w:val="24"/>
              </w:rPr>
              <w:t>Нагибин Ю.М. Произведение писателя о великих людях России. «Маленькие рассказы о большой судьбе»</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sz w:val="24"/>
                <w:szCs w:val="24"/>
              </w:rPr>
            </w:pPr>
            <w:r>
              <w:rPr>
                <w:rFonts w:ascii="Times New Roman" w:hAnsi="Times New Roman"/>
                <w:bCs/>
                <w:iCs/>
                <w:sz w:val="24"/>
                <w:szCs w:val="24"/>
              </w:rPr>
              <w:t>Г. Н. Щербакова</w:t>
            </w:r>
            <w:r>
              <w:rPr>
                <w:rFonts w:ascii="Times New Roman" w:hAnsi="Times New Roman"/>
                <w:sz w:val="24"/>
                <w:szCs w:val="24"/>
              </w:rPr>
              <w:t> </w:t>
            </w:r>
            <w:r>
              <w:rPr>
                <w:rFonts w:ascii="Times New Roman" w:hAnsi="Times New Roman"/>
                <w:bCs/>
                <w:iCs/>
                <w:sz w:val="24"/>
                <w:szCs w:val="24"/>
              </w:rPr>
              <w:t>«Вам и не снилось». Нужно ли бороться за своё счастье?</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rPr>
                <w:rFonts w:ascii="Times New Roman" w:hAnsi="Times New Roman"/>
                <w:bCs/>
                <w:iCs/>
                <w:sz w:val="24"/>
                <w:szCs w:val="24"/>
              </w:rPr>
            </w:pPr>
            <w:r>
              <w:rPr>
                <w:rFonts w:ascii="Times New Roman" w:hAnsi="Times New Roman"/>
                <w:bCs/>
                <w:color w:val="000000"/>
                <w:sz w:val="24"/>
                <w:szCs w:val="24"/>
              </w:rPr>
              <w:t xml:space="preserve">Д. </w:t>
            </w:r>
            <w:proofErr w:type="spellStart"/>
            <w:r>
              <w:rPr>
                <w:rFonts w:ascii="Times New Roman" w:hAnsi="Times New Roman"/>
                <w:bCs/>
                <w:color w:val="000000"/>
                <w:sz w:val="24"/>
                <w:szCs w:val="24"/>
              </w:rPr>
              <w:t>Доцук</w:t>
            </w:r>
            <w:proofErr w:type="spellEnd"/>
            <w:r>
              <w:rPr>
                <w:rFonts w:ascii="Times New Roman" w:hAnsi="Times New Roman"/>
                <w:color w:val="000000"/>
                <w:sz w:val="24"/>
                <w:szCs w:val="24"/>
              </w:rPr>
              <w:t>. "Голос". Жизнь подростков в жестоком мире взрослых.</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r w:rsidR="000C6626" w:rsidTr="000C6626">
        <w:tc>
          <w:tcPr>
            <w:tcW w:w="6804"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both"/>
              <w:rPr>
                <w:rFonts w:ascii="Times New Roman" w:hAnsi="Times New Roman"/>
                <w:sz w:val="24"/>
                <w:szCs w:val="24"/>
              </w:rPr>
            </w:pPr>
            <w:r>
              <w:rPr>
                <w:rFonts w:ascii="Times New Roman" w:hAnsi="Times New Roman"/>
                <w:color w:val="000000"/>
                <w:sz w:val="24"/>
                <w:szCs w:val="24"/>
              </w:rPr>
              <w:t>Итоговый урок.</w:t>
            </w:r>
          </w:p>
        </w:tc>
        <w:tc>
          <w:tcPr>
            <w:tcW w:w="1843" w:type="dxa"/>
            <w:tcBorders>
              <w:top w:val="single" w:sz="4" w:space="0" w:color="000000"/>
              <w:left w:val="single" w:sz="4" w:space="0" w:color="000000"/>
              <w:bottom w:val="single" w:sz="4" w:space="0" w:color="000000"/>
              <w:right w:val="single" w:sz="4" w:space="0" w:color="000000"/>
            </w:tcBorders>
            <w:hideMark/>
          </w:tcPr>
          <w:p w:rsidR="000C6626" w:rsidRDefault="000C6626">
            <w:pPr>
              <w:autoSpaceDE w:val="0"/>
              <w:autoSpaceDN w:val="0"/>
              <w:adjustRightInd w:val="0"/>
              <w:jc w:val="center"/>
              <w:rPr>
                <w:rFonts w:ascii="Times New Roman" w:hAnsi="Times New Roman"/>
                <w:sz w:val="24"/>
                <w:szCs w:val="24"/>
              </w:rPr>
            </w:pPr>
            <w:r>
              <w:rPr>
                <w:rFonts w:ascii="Times New Roman" w:hAnsi="Times New Roman"/>
                <w:sz w:val="24"/>
                <w:szCs w:val="24"/>
              </w:rPr>
              <w:t>1</w:t>
            </w:r>
          </w:p>
        </w:tc>
      </w:tr>
    </w:tbl>
    <w:p w:rsidR="000C6626" w:rsidRDefault="000C6626" w:rsidP="000C6626">
      <w:pPr>
        <w:spacing w:after="0" w:line="240" w:lineRule="auto"/>
        <w:jc w:val="both"/>
        <w:rPr>
          <w:rFonts w:ascii="Times New Roman" w:hAnsi="Times New Roman"/>
          <w:color w:val="000000"/>
          <w:sz w:val="32"/>
          <w:szCs w:val="32"/>
        </w:rPr>
      </w:pPr>
    </w:p>
    <w:p w:rsidR="000C6626" w:rsidRDefault="000C6626" w:rsidP="000C6626">
      <w:pPr>
        <w:spacing w:after="0" w:line="240" w:lineRule="auto"/>
        <w:jc w:val="center"/>
        <w:rPr>
          <w:rFonts w:ascii="Times New Roman" w:hAnsi="Times New Roman"/>
          <w:b/>
          <w:bCs/>
          <w:sz w:val="24"/>
          <w:szCs w:val="24"/>
          <w:lang w:eastAsia="en-US"/>
        </w:rPr>
      </w:pPr>
      <w:r>
        <w:rPr>
          <w:rFonts w:ascii="Times New Roman" w:hAnsi="Times New Roman"/>
          <w:b/>
          <w:bCs/>
          <w:sz w:val="24"/>
          <w:szCs w:val="24"/>
        </w:rPr>
        <w:t xml:space="preserve">Тематическое планирование учебного предмета </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bCs/>
          <w:sz w:val="24"/>
          <w:szCs w:val="24"/>
        </w:rPr>
        <w:t>«Родная (русская) литература»</w:t>
      </w:r>
    </w:p>
    <w:p w:rsidR="000C6626" w:rsidRDefault="000C6626" w:rsidP="000C6626">
      <w:pPr>
        <w:spacing w:after="0" w:line="240" w:lineRule="auto"/>
        <w:jc w:val="center"/>
        <w:rPr>
          <w:rFonts w:ascii="Times New Roman" w:hAnsi="Times New Roman"/>
          <w:b/>
          <w:sz w:val="24"/>
          <w:szCs w:val="24"/>
        </w:rPr>
      </w:pPr>
      <w:r>
        <w:rPr>
          <w:rFonts w:ascii="Times New Roman" w:hAnsi="Times New Roman"/>
          <w:b/>
          <w:bCs/>
          <w:sz w:val="24"/>
          <w:szCs w:val="24"/>
        </w:rPr>
        <w:t>9-й класс (35 часов)</w:t>
      </w:r>
    </w:p>
    <w:tbl>
      <w:tblPr>
        <w:tblW w:w="8647" w:type="dxa"/>
        <w:tblInd w:w="399" w:type="dxa"/>
        <w:tblCellMar>
          <w:top w:w="70" w:type="dxa"/>
          <w:left w:w="70" w:type="dxa"/>
          <w:bottom w:w="70" w:type="dxa"/>
          <w:right w:w="70" w:type="dxa"/>
        </w:tblCellMar>
        <w:tblLook w:val="04A0"/>
      </w:tblPr>
      <w:tblGrid>
        <w:gridCol w:w="6804"/>
        <w:gridCol w:w="1843"/>
      </w:tblGrid>
      <w:tr w:rsidR="000C6626" w:rsidTr="000C6626">
        <w:trPr>
          <w:trHeight w:val="468"/>
        </w:trPr>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center"/>
              <w:rPr>
                <w:rFonts w:ascii="Times New Roman" w:hAnsi="Times New Roman" w:cs="Times New Roman"/>
                <w:b/>
                <w:sz w:val="24"/>
                <w:szCs w:val="24"/>
                <w:lang w:eastAsia="en-US"/>
              </w:rPr>
            </w:pPr>
            <w:r>
              <w:rPr>
                <w:rFonts w:ascii="Times New Roman" w:hAnsi="Times New Roman"/>
                <w:b/>
                <w:sz w:val="24"/>
                <w:szCs w:val="24"/>
              </w:rPr>
              <w:t>Тема урока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b/>
                <w:sz w:val="24"/>
                <w:szCs w:val="24"/>
                <w:lang w:eastAsia="en-US"/>
              </w:rPr>
            </w:pPr>
            <w:r>
              <w:rPr>
                <w:rFonts w:ascii="Times New Roman" w:hAnsi="Times New Roman"/>
                <w:b/>
                <w:sz w:val="24"/>
                <w:szCs w:val="24"/>
              </w:rPr>
              <w:t>Количество часов</w:t>
            </w:r>
          </w:p>
        </w:tc>
      </w:tr>
      <w:tr w:rsidR="000C6626" w:rsidTr="000C6626">
        <w:trPr>
          <w:trHeight w:val="40"/>
        </w:trPr>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b/>
                <w:sz w:val="24"/>
                <w:szCs w:val="24"/>
              </w:rPr>
            </w:pPr>
            <w:r>
              <w:rPr>
                <w:rFonts w:ascii="Times New Roman" w:hAnsi="Times New Roman"/>
                <w:b/>
                <w:sz w:val="24"/>
                <w:szCs w:val="24"/>
              </w:rPr>
              <w:t>Введение.</w:t>
            </w:r>
          </w:p>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sz w:val="24"/>
                <w:szCs w:val="24"/>
              </w:rPr>
              <w:t xml:space="preserve">Значение художественного произведения как культурного наследия страны. С. </w:t>
            </w:r>
            <w:proofErr w:type="spellStart"/>
            <w:r>
              <w:rPr>
                <w:rFonts w:ascii="Times New Roman" w:hAnsi="Times New Roman"/>
                <w:sz w:val="24"/>
                <w:szCs w:val="24"/>
              </w:rPr>
              <w:t>Наровчатов</w:t>
            </w:r>
            <w:proofErr w:type="spellEnd"/>
            <w:r>
              <w:rPr>
                <w:rFonts w:ascii="Times New Roman" w:hAnsi="Times New Roman"/>
                <w:sz w:val="24"/>
                <w:szCs w:val="24"/>
              </w:rPr>
              <w:t>. «Необычайное литературоведение». Глава «Литературный процесс»</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rPr>
          <w:trHeight w:val="40"/>
        </w:trPr>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 xml:space="preserve">Д.С. Лихачев. «Заметки о русском». Национальная специфика русских слов-понятий «воля», «подвиг», «доброта», </w:t>
            </w:r>
            <w:r>
              <w:rPr>
                <w:rFonts w:ascii="Times New Roman" w:hAnsi="Times New Roman"/>
                <w:sz w:val="24"/>
                <w:szCs w:val="24"/>
              </w:rPr>
              <w:lastRenderedPageBreak/>
              <w:t>«блаженный», «святой»</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lastRenderedPageBreak/>
              <w:t>1</w:t>
            </w:r>
          </w:p>
        </w:tc>
      </w:tr>
      <w:tr w:rsidR="000C6626" w:rsidTr="000C6626">
        <w:trPr>
          <w:trHeight w:val="40"/>
        </w:trPr>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hd w:val="clear" w:color="auto" w:fill="FFFFFF"/>
              <w:spacing w:after="0" w:line="240" w:lineRule="auto"/>
              <w:jc w:val="both"/>
              <w:rPr>
                <w:rFonts w:ascii="Times New Roman" w:hAnsi="Times New Roman" w:cs="Times New Roman"/>
                <w:b/>
                <w:color w:val="000000"/>
                <w:sz w:val="24"/>
                <w:szCs w:val="24"/>
              </w:rPr>
            </w:pPr>
            <w:r>
              <w:rPr>
                <w:rFonts w:ascii="Times New Roman" w:hAnsi="Times New Roman"/>
                <w:b/>
                <w:color w:val="000000"/>
                <w:sz w:val="24"/>
                <w:szCs w:val="24"/>
              </w:rPr>
              <w:lastRenderedPageBreak/>
              <w:t>Древнерусская литература.</w:t>
            </w:r>
          </w:p>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Фольклорные традиции в древнерусской литературе. «Слово о полку Игореве». Воинская лексика и фразеология в произведении. Сопоставление разных переводов плача Ярославны</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hd w:val="clear" w:color="auto" w:fill="FFFFFF"/>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rPr>
          <w:trHeight w:val="40"/>
        </w:trPr>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b/>
                <w:color w:val="000000"/>
                <w:sz w:val="24"/>
                <w:szCs w:val="24"/>
              </w:rPr>
              <w:t>Русская литература 18 века</w:t>
            </w:r>
            <w:r>
              <w:rPr>
                <w:rFonts w:ascii="Times New Roman" w:hAnsi="Times New Roman"/>
                <w:color w:val="000000"/>
                <w:sz w:val="24"/>
                <w:szCs w:val="24"/>
              </w:rPr>
              <w:t xml:space="preserve">. </w:t>
            </w:r>
          </w:p>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Формирование классицизма как литературного направления. Гражданский пафос и его словесное оформление в произведениях Г.Р. Державина, М.В. Ломоносова.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hd w:val="clear" w:color="auto" w:fill="FFFFFF"/>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rPr>
          <w:trHeight w:val="40"/>
        </w:trPr>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Н.М. Карамзин. «История государства Российского» (фрагменты). «Введение», «Великий Ярослав». Социально-общественная значимость произведения Н.М. Карамзина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hd w:val="clear" w:color="auto" w:fill="FFFFFF"/>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rPr>
          <w:trHeight w:val="40"/>
        </w:trPr>
        <w:tc>
          <w:tcPr>
            <w:tcW w:w="6804" w:type="dxa"/>
            <w:tcBorders>
              <w:top w:val="single" w:sz="4" w:space="0" w:color="00000A"/>
              <w:left w:val="single" w:sz="4" w:space="0" w:color="auto"/>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b/>
                <w:color w:val="000000"/>
                <w:sz w:val="24"/>
                <w:szCs w:val="24"/>
              </w:rPr>
            </w:pPr>
            <w:r>
              <w:rPr>
                <w:rFonts w:ascii="Times New Roman" w:hAnsi="Times New Roman"/>
                <w:b/>
                <w:color w:val="000000"/>
                <w:sz w:val="24"/>
                <w:szCs w:val="24"/>
              </w:rPr>
              <w:t>Русская литература 19 века.</w:t>
            </w:r>
          </w:p>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 xml:space="preserve">Персонажи комедии А.С. </w:t>
            </w:r>
            <w:proofErr w:type="spellStart"/>
            <w:r>
              <w:rPr>
                <w:rFonts w:ascii="Times New Roman" w:hAnsi="Times New Roman"/>
                <w:color w:val="000000"/>
                <w:sz w:val="24"/>
                <w:szCs w:val="24"/>
              </w:rPr>
              <w:t>Грибоедова</w:t>
            </w:r>
            <w:proofErr w:type="spellEnd"/>
            <w:r>
              <w:rPr>
                <w:rFonts w:ascii="Times New Roman" w:hAnsi="Times New Roman"/>
                <w:color w:val="000000"/>
                <w:sz w:val="24"/>
                <w:szCs w:val="24"/>
              </w:rPr>
              <w:t xml:space="preserve"> «Горе от ума» в структуре эпохи А.С. писателя и современности</w:t>
            </w:r>
          </w:p>
        </w:tc>
        <w:tc>
          <w:tcPr>
            <w:tcW w:w="1843" w:type="dxa"/>
            <w:tcBorders>
              <w:top w:val="single" w:sz="4" w:space="0" w:color="00000A"/>
              <w:left w:val="single" w:sz="4" w:space="0" w:color="auto"/>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rPr>
          <w:trHeight w:val="40"/>
        </w:trPr>
        <w:tc>
          <w:tcPr>
            <w:tcW w:w="6804" w:type="dxa"/>
            <w:tcBorders>
              <w:top w:val="single" w:sz="4" w:space="0" w:color="00000A"/>
              <w:left w:val="single" w:sz="4" w:space="0" w:color="auto"/>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В.А. Жуковский. Национальные черты в образах героев баллады В.А. Жуковского «Двенадцать спящих дев»</w:t>
            </w:r>
          </w:p>
        </w:tc>
        <w:tc>
          <w:tcPr>
            <w:tcW w:w="1843" w:type="dxa"/>
            <w:tcBorders>
              <w:top w:val="single" w:sz="4" w:space="0" w:color="00000A"/>
              <w:left w:val="single" w:sz="4" w:space="0" w:color="auto"/>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sz w:val="24"/>
                <w:szCs w:val="24"/>
              </w:rPr>
              <w:t xml:space="preserve">Поэты пушкинской поры. К. Н. Батюшков «Мой гений», «Есть наслаждение и в дикости лесов...». Е. А. Баратынский. «Разуверение», «Приманкой ласковых речей...», А. А. </w:t>
            </w:r>
            <w:proofErr w:type="spellStart"/>
            <w:r>
              <w:rPr>
                <w:rFonts w:ascii="Times New Roman" w:hAnsi="Times New Roman"/>
                <w:sz w:val="24"/>
                <w:szCs w:val="24"/>
              </w:rPr>
              <w:t>Дельвиг</w:t>
            </w:r>
            <w:proofErr w:type="spellEnd"/>
            <w:r>
              <w:rPr>
                <w:rFonts w:ascii="Times New Roman" w:hAnsi="Times New Roman"/>
                <w:sz w:val="24"/>
                <w:szCs w:val="24"/>
              </w:rPr>
              <w:t xml:space="preserve"> «Элегия». Особенности романтизма в стихотворениях поэтов</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 xml:space="preserve">Проверочная работа «Связь идейного содержания и поэтики в произведениях художественной литературы </w:t>
            </w:r>
            <w:r>
              <w:rPr>
                <w:rFonts w:ascii="Times New Roman" w:hAnsi="Times New Roman"/>
                <w:sz w:val="24"/>
                <w:szCs w:val="24"/>
                <w:lang w:val="en-US"/>
              </w:rPr>
              <w:t>XVII</w:t>
            </w:r>
            <w:r>
              <w:rPr>
                <w:rFonts w:ascii="Times New Roman" w:hAnsi="Times New Roman"/>
                <w:sz w:val="24"/>
                <w:szCs w:val="24"/>
              </w:rPr>
              <w:t>–</w:t>
            </w:r>
            <w:r>
              <w:rPr>
                <w:rFonts w:ascii="Times New Roman" w:hAnsi="Times New Roman"/>
                <w:sz w:val="24"/>
                <w:szCs w:val="24"/>
                <w:lang w:val="en-US"/>
              </w:rPr>
              <w:t>XIX</w:t>
            </w:r>
            <w:r>
              <w:rPr>
                <w:rFonts w:ascii="Times New Roman" w:hAnsi="Times New Roman"/>
                <w:sz w:val="24"/>
                <w:szCs w:val="24"/>
              </w:rPr>
              <w:t xml:space="preserve"> века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 xml:space="preserve">А. Бестужев-Марлинский. «Вечер на бивуаке». Лицемерие и эгоизм светского </w:t>
            </w:r>
            <w:proofErr w:type="gramStart"/>
            <w:r>
              <w:rPr>
                <w:rFonts w:ascii="Times New Roman" w:hAnsi="Times New Roman"/>
                <w:sz w:val="24"/>
                <w:szCs w:val="24"/>
              </w:rPr>
              <w:t>общества</w:t>
            </w:r>
            <w:proofErr w:type="gramEnd"/>
            <w:r>
              <w:rPr>
                <w:rFonts w:ascii="Times New Roman" w:hAnsi="Times New Roman"/>
                <w:sz w:val="24"/>
                <w:szCs w:val="24"/>
              </w:rPr>
              <w:t xml:space="preserve"> и благородство чувств героя рассказа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 xml:space="preserve">Полемика А.С. Пушкина с друзьями и современниками о мирской власти. «Молитва русских», «Свободы сеятель пустынный», «Друзьям» («Нет, я </w:t>
            </w:r>
            <w:proofErr w:type="spellStart"/>
            <w:r>
              <w:rPr>
                <w:rFonts w:ascii="Times New Roman" w:hAnsi="Times New Roman"/>
                <w:sz w:val="24"/>
                <w:szCs w:val="24"/>
              </w:rPr>
              <w:t>нельстец</w:t>
            </w:r>
            <w:proofErr w:type="spellEnd"/>
            <w:r>
              <w:rPr>
                <w:rFonts w:ascii="Times New Roman" w:hAnsi="Times New Roman"/>
                <w:sz w:val="24"/>
                <w:szCs w:val="24"/>
              </w:rPr>
              <w:t>, когда царю…»)</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Раскрытие психологических и жизненных понятий, нашедших отражение в романе А.С. Пушкина «Евгений Онегин»: индивидуализма, эгоизма, чести, честолюбия, идеала, цели жизни. Д.С. Лихачев о совести и чести в заметках «Мелочи поведения»</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Использование творческого наследия Пушкина русскими композиторами. Образ А.С. Пушкина и героев его произведения в изобразительном искусстве</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Сравнительная характеристика стихотворений «Памятник» А.С. Пушкина и «Поэт» М.Ю. Лермонтова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Средства передачи психологического состояния Печорина в романе М.Ю. Лермонтова «Герой нашего времени»</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t>Н.В. Гоголь. Поэма «Мертвые души». Анализ лирических отступлений в произведении. Образ автора в поэме</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sz w:val="24"/>
                <w:szCs w:val="24"/>
                <w:lang w:eastAsia="en-US"/>
              </w:rPr>
            </w:pPr>
            <w:r>
              <w:rPr>
                <w:rFonts w:ascii="Times New Roman" w:hAnsi="Times New Roman"/>
                <w:sz w:val="24"/>
                <w:szCs w:val="24"/>
              </w:rPr>
              <w:lastRenderedPageBreak/>
              <w:t>Н.В. Гоголь. «Выбранные места из переписки с друзьями». «Нужно любить Россию» (гл. 19, 20)</w:t>
            </w:r>
          </w:p>
        </w:tc>
        <w:tc>
          <w:tcPr>
            <w:tcW w:w="1843" w:type="dxa"/>
            <w:tcBorders>
              <w:top w:val="single" w:sz="4" w:space="0" w:color="00000A"/>
              <w:left w:val="single" w:sz="4" w:space="0" w:color="00000A"/>
              <w:bottom w:val="single" w:sz="4" w:space="0" w:color="00000A"/>
              <w:right w:val="single" w:sz="4" w:space="0" w:color="00000A"/>
            </w:tcBorders>
            <w:shd w:val="clear" w:color="auto" w:fill="FFFFFF"/>
          </w:tcPr>
          <w:p w:rsidR="000C6626" w:rsidRDefault="000C6626">
            <w:pPr>
              <w:spacing w:after="0" w:line="240" w:lineRule="auto"/>
              <w:jc w:val="center"/>
              <w:rPr>
                <w:rFonts w:ascii="Times New Roman" w:hAnsi="Times New Roman" w:cs="Times New Roman"/>
                <w:sz w:val="24"/>
                <w:szCs w:val="24"/>
                <w:lang w:eastAsia="en-US"/>
              </w:rPr>
            </w:pP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Особенности поэтического стиля в стихотворениях Ф.И. Тютчева и А.А. Фета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Стихотворения в прозе И.С. Тургенева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Р. Проверочная творческая работа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tcPr>
          <w:p w:rsidR="000C6626" w:rsidRDefault="000C6626">
            <w:pPr>
              <w:spacing w:after="0" w:line="240" w:lineRule="auto"/>
              <w:jc w:val="center"/>
              <w:rPr>
                <w:rFonts w:ascii="Times New Roman" w:hAnsi="Times New Roman" w:cs="Times New Roman"/>
                <w:color w:val="000000"/>
                <w:sz w:val="24"/>
                <w:szCs w:val="24"/>
                <w:shd w:val="clear" w:color="auto" w:fill="FFFFFF"/>
                <w:lang w:eastAsia="en-US"/>
              </w:rPr>
            </w:pP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Литературный портрет Л.Н. Толстого. Очерк М. Горького «Лев Толстой» (отрывки). Л. Толстой и Ясная Поляна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А.П. Чехов. Общественная деятельность писателя. Тема нравственных ценностей в рассказе «Попрыгунья»</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b/>
                <w:sz w:val="24"/>
                <w:szCs w:val="24"/>
              </w:rPr>
            </w:pPr>
            <w:r>
              <w:rPr>
                <w:rFonts w:ascii="Times New Roman" w:hAnsi="Times New Roman"/>
                <w:b/>
                <w:sz w:val="24"/>
                <w:szCs w:val="24"/>
              </w:rPr>
              <w:t xml:space="preserve">Литература </w:t>
            </w:r>
            <w:r>
              <w:rPr>
                <w:rFonts w:ascii="Times New Roman" w:hAnsi="Times New Roman"/>
                <w:b/>
                <w:sz w:val="24"/>
                <w:szCs w:val="24"/>
                <w:lang w:val="en-US"/>
              </w:rPr>
              <w:t>XX</w:t>
            </w:r>
            <w:r>
              <w:rPr>
                <w:rFonts w:ascii="Times New Roman" w:hAnsi="Times New Roman"/>
                <w:b/>
                <w:sz w:val="24"/>
                <w:szCs w:val="24"/>
              </w:rPr>
              <w:t xml:space="preserve"> века.</w:t>
            </w:r>
          </w:p>
          <w:p w:rsidR="000C6626" w:rsidRDefault="000C6626">
            <w:pPr>
              <w:spacing w:after="0" w:line="240" w:lineRule="auto"/>
              <w:jc w:val="both"/>
              <w:rPr>
                <w:rFonts w:ascii="Times New Roman" w:hAnsi="Times New Roman" w:cs="Times New Roman"/>
                <w:b/>
                <w:sz w:val="24"/>
                <w:szCs w:val="24"/>
                <w:lang w:eastAsia="en-US"/>
              </w:rPr>
            </w:pPr>
            <w:r>
              <w:rPr>
                <w:rFonts w:ascii="Times New Roman" w:hAnsi="Times New Roman"/>
                <w:color w:val="000000"/>
                <w:sz w:val="24"/>
                <w:szCs w:val="24"/>
                <w:shd w:val="clear" w:color="auto" w:fill="FFFFFF"/>
              </w:rPr>
              <w:t>Серебряный век русской поэзии. Поэтика стихотворений А. Блока, А. Ахматовой, С. Есенина</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В. Маяковский. Жизнь слова в стихотворениях В. Маяковского</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shd w:val="clear" w:color="auto" w:fill="FFFFFF"/>
                <w:lang w:val="en-US" w:eastAsia="en-US"/>
              </w:rPr>
            </w:pPr>
            <w:r>
              <w:rPr>
                <w:rFonts w:ascii="Times New Roman" w:hAnsi="Times New Roman"/>
                <w:color w:val="000000"/>
                <w:sz w:val="24"/>
                <w:szCs w:val="24"/>
                <w:shd w:val="clear" w:color="auto" w:fill="FFFFFF"/>
              </w:rPr>
              <w:t>М.А. Булгаков. «Собачье сердце». Новый человек в произведении М.А. Булгакова. Повесть Булгакова как роман-предостережение</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 xml:space="preserve">Р.И. Рождественский. Величие духа «маленького человека» в стихотворении «На земле безжалостно маленькой…». </w:t>
            </w:r>
            <w:proofErr w:type="gramStart"/>
            <w:r>
              <w:rPr>
                <w:rFonts w:ascii="Times New Roman" w:hAnsi="Times New Roman"/>
                <w:color w:val="000000"/>
                <w:sz w:val="24"/>
                <w:szCs w:val="24"/>
                <w:shd w:val="clear" w:color="auto" w:fill="FFFFFF"/>
              </w:rPr>
              <w:t>Типичное</w:t>
            </w:r>
            <w:proofErr w:type="gramEnd"/>
            <w:r>
              <w:rPr>
                <w:rFonts w:ascii="Times New Roman" w:hAnsi="Times New Roman"/>
                <w:color w:val="000000"/>
                <w:sz w:val="24"/>
                <w:szCs w:val="24"/>
                <w:shd w:val="clear" w:color="auto" w:fill="FFFFFF"/>
              </w:rPr>
              <w:t xml:space="preserve"> и индивидуальное в образе бойца Василия Теркина из поэмы А.Т. Твардовского</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shd w:val="clear" w:color="auto" w:fill="FFFFFF"/>
                <w:lang w:eastAsia="en-US"/>
              </w:rPr>
            </w:pPr>
            <w:r>
              <w:rPr>
                <w:rFonts w:ascii="Times New Roman" w:hAnsi="Times New Roman"/>
                <w:color w:val="000000"/>
                <w:sz w:val="24"/>
                <w:szCs w:val="24"/>
                <w:shd w:val="clear" w:color="auto" w:fill="FFFFFF"/>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Великая Отечественная война в литературе 40-х годов</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sz w:val="24"/>
                <w:szCs w:val="24"/>
                <w:lang w:eastAsia="en-US"/>
              </w:rPr>
            </w:pPr>
            <w:r>
              <w:rPr>
                <w:rFonts w:ascii="Times New Roman" w:hAnsi="Times New Roman"/>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Р. Эссе. Что такое подвиг?</w:t>
            </w:r>
          </w:p>
        </w:tc>
        <w:tc>
          <w:tcPr>
            <w:tcW w:w="1843" w:type="dxa"/>
            <w:tcBorders>
              <w:top w:val="single" w:sz="4" w:space="0" w:color="00000A"/>
              <w:left w:val="single" w:sz="4" w:space="0" w:color="00000A"/>
              <w:bottom w:val="single" w:sz="4" w:space="0" w:color="00000A"/>
              <w:right w:val="single" w:sz="4" w:space="0" w:color="00000A"/>
            </w:tcBorders>
            <w:shd w:val="clear" w:color="auto" w:fill="FFFFFF"/>
          </w:tcPr>
          <w:p w:rsidR="000C6626" w:rsidRDefault="000C6626">
            <w:pPr>
              <w:spacing w:after="0" w:line="240" w:lineRule="auto"/>
              <w:jc w:val="center"/>
              <w:rPr>
                <w:rFonts w:ascii="Times New Roman" w:hAnsi="Times New Roman" w:cs="Times New Roman"/>
                <w:sz w:val="24"/>
                <w:szCs w:val="24"/>
                <w:lang w:eastAsia="en-US"/>
              </w:rPr>
            </w:pP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А.И. Солженицын. «Крохотки» – многолетние раздумья автора о человеке, о природе, о проблемах современного общества и о судьбе России</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hd w:val="clear" w:color="auto" w:fill="FFFFFF"/>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 xml:space="preserve">В.П. Астафьев. «Царь </w:t>
            </w:r>
            <w:proofErr w:type="gramStart"/>
            <w:r>
              <w:rPr>
                <w:rFonts w:ascii="Times New Roman" w:hAnsi="Times New Roman"/>
                <w:color w:val="000000"/>
                <w:sz w:val="24"/>
                <w:szCs w:val="24"/>
              </w:rPr>
              <w:t>–р</w:t>
            </w:r>
            <w:proofErr w:type="gramEnd"/>
            <w:r>
              <w:rPr>
                <w:rFonts w:ascii="Times New Roman" w:hAnsi="Times New Roman"/>
                <w:color w:val="000000"/>
                <w:sz w:val="24"/>
                <w:szCs w:val="24"/>
              </w:rPr>
              <w:t>ыба». Образ главного героя: положительный или отрицательный персонаж</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hd w:val="clear" w:color="auto" w:fill="FFFFFF"/>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 xml:space="preserve">Нравственные уроки доброты Д. С. Лихачёва в «Письмах о добром и </w:t>
            </w:r>
            <w:proofErr w:type="gramStart"/>
            <w:r>
              <w:rPr>
                <w:rFonts w:ascii="Times New Roman" w:hAnsi="Times New Roman"/>
                <w:color w:val="000000"/>
                <w:sz w:val="24"/>
                <w:szCs w:val="24"/>
              </w:rPr>
              <w:t>прекрасном</w:t>
            </w:r>
            <w:proofErr w:type="gramEnd"/>
            <w:r>
              <w:rPr>
                <w:rFonts w:ascii="Times New Roman" w:hAnsi="Times New Roman"/>
                <w:color w:val="000000"/>
                <w:sz w:val="24"/>
                <w:szCs w:val="24"/>
              </w:rPr>
              <w:t>». Чтение вслух миниатюр «В чём смысл жизни, «Космический Эрмитаж».</w:t>
            </w:r>
          </w:p>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Обсуждение проблемной темы «В чем смысл жизни?»</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hd w:val="clear" w:color="auto" w:fill="FFFFFF"/>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В.Г. Распутин. «Деньги для Марии». Смысл открытого финала произведения</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hd w:val="clear" w:color="auto" w:fill="FFFFFF"/>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Поэзия «оттепели» и авторская песня</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hd w:val="clear" w:color="auto" w:fill="FFFFFF"/>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hd w:val="clear" w:color="auto" w:fill="FFFFFF"/>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Итоговое тестирование</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hd w:val="clear" w:color="auto" w:fill="FFFFFF"/>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r w:rsidR="000C6626" w:rsidTr="000C6626">
        <w:tc>
          <w:tcPr>
            <w:tcW w:w="6804" w:type="dxa"/>
            <w:tcBorders>
              <w:top w:val="single" w:sz="4" w:space="0" w:color="00000A"/>
              <w:left w:val="single" w:sz="4" w:space="0" w:color="00000A"/>
              <w:bottom w:val="single" w:sz="4" w:space="0" w:color="00000A"/>
              <w:right w:val="single" w:sz="4" w:space="0" w:color="00000A"/>
            </w:tcBorders>
            <w:shd w:val="clear" w:color="auto" w:fill="FFFFFF"/>
            <w:tcMar>
              <w:top w:w="0" w:type="dxa"/>
              <w:left w:w="115" w:type="dxa"/>
              <w:bottom w:w="0" w:type="dxa"/>
              <w:right w:w="115" w:type="dxa"/>
            </w:tcMar>
            <w:hideMark/>
          </w:tcPr>
          <w:p w:rsidR="000C6626" w:rsidRDefault="000C6626">
            <w:pPr>
              <w:spacing w:after="0" w:line="240" w:lineRule="auto"/>
              <w:jc w:val="both"/>
              <w:rPr>
                <w:rFonts w:ascii="Times New Roman" w:hAnsi="Times New Roman" w:cs="Times New Roman"/>
                <w:color w:val="000000"/>
                <w:sz w:val="24"/>
                <w:szCs w:val="24"/>
              </w:rPr>
            </w:pPr>
            <w:r>
              <w:rPr>
                <w:rFonts w:ascii="Times New Roman" w:hAnsi="Times New Roman"/>
                <w:color w:val="000000"/>
                <w:sz w:val="24"/>
                <w:szCs w:val="24"/>
              </w:rPr>
              <w:t>Подведение итогов курса. Рекомендации по чтению</w:t>
            </w:r>
          </w:p>
        </w:tc>
        <w:tc>
          <w:tcPr>
            <w:tcW w:w="1843" w:type="dxa"/>
            <w:tcBorders>
              <w:top w:val="single" w:sz="4" w:space="0" w:color="00000A"/>
              <w:left w:val="single" w:sz="4" w:space="0" w:color="00000A"/>
              <w:bottom w:val="single" w:sz="4" w:space="0" w:color="00000A"/>
              <w:right w:val="single" w:sz="4" w:space="0" w:color="00000A"/>
            </w:tcBorders>
            <w:shd w:val="clear" w:color="auto" w:fill="FFFFFF"/>
            <w:hideMark/>
          </w:tcPr>
          <w:p w:rsidR="000C6626" w:rsidRDefault="000C6626">
            <w:pPr>
              <w:spacing w:after="0" w:line="240" w:lineRule="auto"/>
              <w:jc w:val="center"/>
              <w:rPr>
                <w:rFonts w:ascii="Times New Roman" w:hAnsi="Times New Roman" w:cs="Times New Roman"/>
                <w:color w:val="000000"/>
                <w:sz w:val="24"/>
                <w:szCs w:val="24"/>
              </w:rPr>
            </w:pPr>
            <w:r>
              <w:rPr>
                <w:rFonts w:ascii="Times New Roman" w:hAnsi="Times New Roman"/>
                <w:color w:val="000000"/>
                <w:sz w:val="24"/>
                <w:szCs w:val="24"/>
              </w:rPr>
              <w:t>1</w:t>
            </w:r>
          </w:p>
        </w:tc>
      </w:tr>
    </w:tbl>
    <w:p w:rsidR="000C6626" w:rsidRDefault="000C6626" w:rsidP="000C6626">
      <w:pPr>
        <w:shd w:val="clear" w:color="auto" w:fill="FFFFFF"/>
        <w:spacing w:after="0" w:line="240" w:lineRule="auto"/>
        <w:rPr>
          <w:rFonts w:ascii="Times New Roman" w:hAnsi="Times New Roman"/>
          <w:color w:val="000000"/>
          <w:sz w:val="24"/>
          <w:szCs w:val="24"/>
        </w:rPr>
      </w:pPr>
    </w:p>
    <w:p w:rsidR="000C6626" w:rsidRDefault="000C6626" w:rsidP="000C6626">
      <w:pPr>
        <w:shd w:val="clear" w:color="auto" w:fill="FFFFFF"/>
        <w:spacing w:after="0" w:line="240" w:lineRule="auto"/>
        <w:rPr>
          <w:rFonts w:ascii="Times New Roman" w:hAnsi="Times New Roman"/>
          <w:color w:val="000000"/>
          <w:sz w:val="24"/>
          <w:szCs w:val="24"/>
        </w:rPr>
      </w:pPr>
    </w:p>
    <w:p w:rsidR="000C6626" w:rsidRDefault="000C6626" w:rsidP="000C6626">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p>
    <w:p w:rsidR="000C6626" w:rsidRDefault="000C6626" w:rsidP="000C6626">
      <w:pPr>
        <w:spacing w:after="0" w:line="240" w:lineRule="auto"/>
        <w:rPr>
          <w:rFonts w:ascii="Times New Roman" w:hAnsi="Times New Roman"/>
          <w:color w:val="000000"/>
          <w:sz w:val="24"/>
          <w:szCs w:val="24"/>
        </w:rPr>
      </w:pPr>
      <w:r>
        <w:rPr>
          <w:rFonts w:ascii="Times New Roman" w:hAnsi="Times New Roman"/>
          <w:color w:val="000000"/>
          <w:sz w:val="24"/>
          <w:szCs w:val="24"/>
        </w:rPr>
        <w:br w:type="page"/>
      </w:r>
    </w:p>
    <w:p w:rsidR="000C6626" w:rsidRDefault="000C6626" w:rsidP="000C6626">
      <w:pPr>
        <w:shd w:val="clear" w:color="auto" w:fill="FFFFFF"/>
        <w:spacing w:after="0" w:line="240" w:lineRule="auto"/>
        <w:jc w:val="right"/>
        <w:rPr>
          <w:rFonts w:ascii="Times New Roman" w:hAnsi="Times New Roman"/>
          <w:color w:val="000000"/>
          <w:sz w:val="24"/>
          <w:szCs w:val="24"/>
        </w:rPr>
      </w:pPr>
      <w:r>
        <w:rPr>
          <w:rFonts w:ascii="Times New Roman" w:hAnsi="Times New Roman"/>
          <w:color w:val="000000"/>
          <w:sz w:val="24"/>
          <w:szCs w:val="24"/>
        </w:rPr>
        <w:lastRenderedPageBreak/>
        <w:t>ПРИЛОЖЕНИЕ 1</w:t>
      </w:r>
    </w:p>
    <w:p w:rsidR="000C6626" w:rsidRDefault="000C6626" w:rsidP="000C6626">
      <w:pPr>
        <w:shd w:val="clear" w:color="auto" w:fill="FFFFFF"/>
        <w:spacing w:after="0" w:line="240" w:lineRule="auto"/>
        <w:jc w:val="right"/>
        <w:rPr>
          <w:rFonts w:ascii="Times New Roman" w:hAnsi="Times New Roman"/>
          <w:color w:val="000000"/>
          <w:sz w:val="24"/>
          <w:szCs w:val="24"/>
        </w:rPr>
      </w:pPr>
    </w:p>
    <w:p w:rsidR="000C6626" w:rsidRDefault="000C6626" w:rsidP="000C6626">
      <w:pPr>
        <w:shd w:val="clear" w:color="auto" w:fill="FFFFFF"/>
        <w:spacing w:after="0" w:line="240" w:lineRule="auto"/>
        <w:rPr>
          <w:rFonts w:ascii="Times New Roman" w:hAnsi="Times New Roman"/>
          <w:color w:val="000000"/>
          <w:sz w:val="24"/>
          <w:szCs w:val="24"/>
        </w:rPr>
      </w:pPr>
    </w:p>
    <w:p w:rsidR="000C6626" w:rsidRDefault="000C6626" w:rsidP="000C6626">
      <w:pPr>
        <w:shd w:val="clear" w:color="auto" w:fill="FFFFFF"/>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Нормы оценки знаний и умений по родной литературе</w:t>
      </w:r>
    </w:p>
    <w:p w:rsidR="000C6626" w:rsidRDefault="000C6626" w:rsidP="000C6626">
      <w:pPr>
        <w:shd w:val="clear" w:color="auto" w:fill="FFFFFF"/>
        <w:spacing w:after="0" w:line="240" w:lineRule="auto"/>
        <w:jc w:val="center"/>
        <w:rPr>
          <w:rFonts w:ascii="Times New Roman" w:hAnsi="Times New Roman"/>
          <w:b/>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В практике школы оценка знаний и умений по литературе осуществляется на основании как устного, так и письменного контроля (ответ на вопрос, сочинение, реферат).</w:t>
      </w:r>
    </w:p>
    <w:p w:rsidR="000C6626" w:rsidRDefault="000C6626" w:rsidP="000C6626">
      <w:pPr>
        <w:shd w:val="clear" w:color="auto" w:fill="FFFFFF"/>
        <w:spacing w:after="0" w:line="240" w:lineRule="auto"/>
        <w:ind w:firstLine="709"/>
        <w:jc w:val="both"/>
        <w:rPr>
          <w:rFonts w:ascii="Times New Roman" w:hAnsi="Times New Roman"/>
          <w:b/>
          <w:color w:val="000000"/>
          <w:sz w:val="24"/>
          <w:szCs w:val="24"/>
        </w:rPr>
      </w:pPr>
      <w:r>
        <w:rPr>
          <w:rFonts w:ascii="Times New Roman" w:hAnsi="Times New Roman"/>
          <w:b/>
          <w:color w:val="000000"/>
          <w:sz w:val="24"/>
          <w:szCs w:val="24"/>
        </w:rPr>
        <w:t>Оценивание устных ответов.</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«5»</w:t>
      </w:r>
      <w:r>
        <w:rPr>
          <w:rFonts w:ascii="Times New Roman" w:hAnsi="Times New Roman"/>
          <w:color w:val="000000"/>
          <w:sz w:val="24"/>
          <w:szCs w:val="24"/>
        </w:rPr>
        <w:tab/>
        <w:t>Ответы, обнаруживающий прочные знания и глубокое понимание текста изучаемого произведения; умение объяснить взаимосвязь событий, характер и поступки героев и роль художественных сре</w:t>
      </w:r>
      <w:proofErr w:type="gramStart"/>
      <w:r>
        <w:rPr>
          <w:rFonts w:ascii="Times New Roman" w:hAnsi="Times New Roman"/>
          <w:color w:val="000000"/>
          <w:sz w:val="24"/>
          <w:szCs w:val="24"/>
        </w:rPr>
        <w:t>дств в р</w:t>
      </w:r>
      <w:proofErr w:type="gramEnd"/>
      <w:r>
        <w:rPr>
          <w:rFonts w:ascii="Times New Roman" w:hAnsi="Times New Roman"/>
          <w:color w:val="000000"/>
          <w:sz w:val="24"/>
          <w:szCs w:val="24"/>
        </w:rPr>
        <w:t>аскрытии идейно – эстетического содержания произведения.</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Умение пользоваться теоретико-литературными знаниями и навыками разбора при анализе художественного произведения, привлекать те</w:t>
      </w:r>
      <w:proofErr w:type="gramStart"/>
      <w:r>
        <w:rPr>
          <w:rFonts w:ascii="Times New Roman" w:hAnsi="Times New Roman"/>
          <w:color w:val="000000"/>
          <w:sz w:val="24"/>
          <w:szCs w:val="24"/>
        </w:rPr>
        <w:t>кст дл</w:t>
      </w:r>
      <w:proofErr w:type="gramEnd"/>
      <w:r>
        <w:rPr>
          <w:rFonts w:ascii="Times New Roman" w:hAnsi="Times New Roman"/>
          <w:color w:val="000000"/>
          <w:sz w:val="24"/>
          <w:szCs w:val="24"/>
        </w:rPr>
        <w:t>я аргументации своих выводов, раскрывать связь произведения с эпохой (9 – 11кл.); свободное владение монологической литературной речью.</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«4»</w:t>
      </w:r>
      <w:r>
        <w:rPr>
          <w:rFonts w:ascii="Times New Roman" w:hAnsi="Times New Roman"/>
          <w:color w:val="000000"/>
          <w:sz w:val="24"/>
          <w:szCs w:val="24"/>
        </w:rPr>
        <w:tab/>
        <w:t>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 – 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w:t>
      </w:r>
      <w:proofErr w:type="gramStart"/>
      <w:r>
        <w:rPr>
          <w:rFonts w:ascii="Times New Roman" w:hAnsi="Times New Roman"/>
          <w:color w:val="000000"/>
          <w:sz w:val="24"/>
          <w:szCs w:val="24"/>
        </w:rPr>
        <w:t xml:space="preserve"> ;</w:t>
      </w:r>
      <w:proofErr w:type="gramEnd"/>
      <w:r>
        <w:rPr>
          <w:rFonts w:ascii="Times New Roman" w:hAnsi="Times New Roman"/>
          <w:color w:val="000000"/>
          <w:sz w:val="24"/>
          <w:szCs w:val="24"/>
        </w:rPr>
        <w:t xml:space="preserve"> умение привлекать текст произведения для обоснования своих выводов; хорошее владение монологической литературной речью.</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«3»</w:t>
      </w:r>
      <w:r>
        <w:rPr>
          <w:rFonts w:ascii="Times New Roman" w:hAnsi="Times New Roman"/>
          <w:color w:val="000000"/>
          <w:sz w:val="24"/>
          <w:szCs w:val="24"/>
        </w:rPr>
        <w:tab/>
        <w:t>Ответ, свидетельствующий в основном о знании и понимании текста изучаемого произведения; умении объяснять взаимосвязь основных событий, характеры и поступки героев и роль важнейших художественных сре</w:t>
      </w:r>
      <w:proofErr w:type="gramStart"/>
      <w:r>
        <w:rPr>
          <w:rFonts w:ascii="Times New Roman" w:hAnsi="Times New Roman"/>
          <w:color w:val="000000"/>
          <w:sz w:val="24"/>
          <w:szCs w:val="24"/>
        </w:rPr>
        <w:t>дств в р</w:t>
      </w:r>
      <w:proofErr w:type="gramEnd"/>
      <w:r>
        <w:rPr>
          <w:rFonts w:ascii="Times New Roman" w:hAnsi="Times New Roman"/>
          <w:color w:val="000000"/>
          <w:sz w:val="24"/>
          <w:szCs w:val="24"/>
        </w:rPr>
        <w:t>аскрытии идейно – художественного содержания произведения; знании основных вопросов теории, но недостаточном умении привлекать текст произведений для подтверждения своих выводов.</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«2»</w:t>
      </w:r>
      <w:r>
        <w:rPr>
          <w:rFonts w:ascii="Times New Roman" w:hAnsi="Times New Roman"/>
          <w:color w:val="000000"/>
          <w:sz w:val="24"/>
          <w:szCs w:val="24"/>
        </w:rPr>
        <w:tab/>
        <w:t xml:space="preserve">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 – эстетического содержания произведения; незнание элементарных </w:t>
      </w:r>
      <w:proofErr w:type="spellStart"/>
      <w:r>
        <w:rPr>
          <w:rFonts w:ascii="Times New Roman" w:hAnsi="Times New Roman"/>
          <w:color w:val="000000"/>
          <w:sz w:val="24"/>
          <w:szCs w:val="24"/>
        </w:rPr>
        <w:t>теоретико</w:t>
      </w:r>
      <w:proofErr w:type="spellEnd"/>
      <w:r>
        <w:rPr>
          <w:rFonts w:ascii="Times New Roman" w:hAnsi="Times New Roman"/>
          <w:color w:val="000000"/>
          <w:sz w:val="24"/>
          <w:szCs w:val="24"/>
        </w:rPr>
        <w:t xml:space="preserve">– </w:t>
      </w:r>
      <w:proofErr w:type="gramStart"/>
      <w:r>
        <w:rPr>
          <w:rFonts w:ascii="Times New Roman" w:hAnsi="Times New Roman"/>
          <w:color w:val="000000"/>
          <w:sz w:val="24"/>
          <w:szCs w:val="24"/>
        </w:rPr>
        <w:t>ли</w:t>
      </w:r>
      <w:proofErr w:type="gramEnd"/>
      <w:r>
        <w:rPr>
          <w:rFonts w:ascii="Times New Roman" w:hAnsi="Times New Roman"/>
          <w:color w:val="000000"/>
          <w:sz w:val="24"/>
          <w:szCs w:val="24"/>
        </w:rPr>
        <w:t>тературных понятий; слабое владение монологической литературной речью и техникой чтения, бедность выразительных средств языка.</w:t>
      </w:r>
    </w:p>
    <w:p w:rsidR="000C6626" w:rsidRDefault="000C6626" w:rsidP="000C6626">
      <w:pPr>
        <w:shd w:val="clear" w:color="auto" w:fill="FFFFFF"/>
        <w:spacing w:after="0" w:line="240" w:lineRule="auto"/>
        <w:ind w:firstLine="709"/>
        <w:jc w:val="center"/>
        <w:rPr>
          <w:rFonts w:ascii="Times New Roman" w:hAnsi="Times New Roman"/>
          <w:b/>
          <w:color w:val="000000"/>
          <w:sz w:val="24"/>
          <w:szCs w:val="24"/>
        </w:rPr>
      </w:pPr>
    </w:p>
    <w:p w:rsidR="000C6626" w:rsidRDefault="000C6626" w:rsidP="000C6626">
      <w:pPr>
        <w:shd w:val="clear" w:color="auto" w:fill="FFFFFF"/>
        <w:spacing w:after="0" w:line="240" w:lineRule="auto"/>
        <w:ind w:firstLine="709"/>
        <w:jc w:val="center"/>
        <w:rPr>
          <w:rFonts w:ascii="Times New Roman" w:hAnsi="Times New Roman"/>
          <w:color w:val="000000"/>
          <w:sz w:val="24"/>
          <w:szCs w:val="24"/>
        </w:rPr>
      </w:pPr>
      <w:r>
        <w:rPr>
          <w:rFonts w:ascii="Times New Roman" w:hAnsi="Times New Roman"/>
          <w:b/>
          <w:color w:val="000000"/>
          <w:sz w:val="24"/>
          <w:szCs w:val="24"/>
        </w:rPr>
        <w:t>Оценивание сочинений по литературе</w:t>
      </w:r>
    </w:p>
    <w:p w:rsidR="000C6626" w:rsidRDefault="000C6626" w:rsidP="000C6626">
      <w:pPr>
        <w:shd w:val="clear" w:color="auto" w:fill="FFFFFF"/>
        <w:spacing w:after="0" w:line="240" w:lineRule="auto"/>
        <w:ind w:firstLine="709"/>
        <w:jc w:val="both"/>
        <w:rPr>
          <w:rFonts w:ascii="Times New Roman" w:hAnsi="Times New Roman"/>
          <w:b/>
          <w:color w:val="000000"/>
          <w:sz w:val="24"/>
          <w:szCs w:val="24"/>
        </w:rPr>
      </w:pPr>
      <w:r>
        <w:rPr>
          <w:rFonts w:ascii="Times New Roman" w:hAnsi="Times New Roman"/>
          <w:b/>
          <w:color w:val="000000"/>
          <w:sz w:val="24"/>
          <w:szCs w:val="24"/>
        </w:rPr>
        <w:t>«5»</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 Содержание работы полностью соответствует теме/</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2. Фактические ошибки отсутствуют/</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3. Содержание излагается последовательно/</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4. Работа отличается богатством словаря, разнообразием используемых синтаксических конструкций, точностью словоупотребления/</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5. Достигнуто стилевое единство и выразительность текста/</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Допускается недочеты: в содержании – 1, речевые 1-2, грамматическая ошибка –1</w:t>
      </w:r>
    </w:p>
    <w:p w:rsidR="000C6626" w:rsidRDefault="000C6626" w:rsidP="000C6626">
      <w:pPr>
        <w:shd w:val="clear" w:color="auto" w:fill="FFFFFF"/>
        <w:spacing w:after="0" w:line="240" w:lineRule="auto"/>
        <w:ind w:firstLine="709"/>
        <w:jc w:val="both"/>
        <w:rPr>
          <w:rFonts w:ascii="Times New Roman" w:hAnsi="Times New Roman"/>
          <w:b/>
          <w:color w:val="000000"/>
          <w:sz w:val="24"/>
          <w:szCs w:val="24"/>
        </w:rPr>
      </w:pPr>
      <w:r>
        <w:rPr>
          <w:rFonts w:ascii="Times New Roman" w:hAnsi="Times New Roman"/>
          <w:b/>
          <w:color w:val="000000"/>
          <w:sz w:val="24"/>
          <w:szCs w:val="24"/>
        </w:rPr>
        <w:t>«4»</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 Содержание работы в основном соответствует теме (имеются незначительные отклонения от темы)/</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lastRenderedPageBreak/>
        <w:t>2. Содержание в основном достоверно, но имеются единичные фактические неточности.</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3. Имеются незначительные нарушения последовательности в изложении мысли.</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4. Лексический и грамматический строй достаточно разнообразен.</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5. Стиль работы отличается единством и достаточной выразительностью.</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Допускается недочеты: в содержании – не более 2, речевые – не более 3, грамматические ошибки –2.</w:t>
      </w:r>
    </w:p>
    <w:p w:rsidR="000C6626" w:rsidRDefault="000C6626" w:rsidP="000C6626">
      <w:pPr>
        <w:shd w:val="clear" w:color="auto" w:fill="FFFFFF"/>
        <w:spacing w:after="0" w:line="240" w:lineRule="auto"/>
        <w:ind w:firstLine="709"/>
        <w:jc w:val="both"/>
        <w:rPr>
          <w:rFonts w:ascii="Times New Roman" w:hAnsi="Times New Roman"/>
          <w:b/>
          <w:color w:val="000000"/>
          <w:sz w:val="24"/>
          <w:szCs w:val="24"/>
        </w:rPr>
      </w:pPr>
      <w:r>
        <w:rPr>
          <w:rFonts w:ascii="Times New Roman" w:hAnsi="Times New Roman"/>
          <w:b/>
          <w:color w:val="000000"/>
          <w:sz w:val="24"/>
          <w:szCs w:val="24"/>
        </w:rPr>
        <w:t>«3»</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 В работе в допущены существенные отклонения от темы.</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2. Работа достоверна в главном, но имеются отдельные фактические неточности.</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3. Допущены отдельные нарушения последовательности изложения.</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4. Беден словарь и однообразны употребляемые синтаксические конструкции, встречается неправильное словоупотребление.</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5. Стиль работы не отличается единством, речь недостаточно выразительна.</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Допускается недочеты: в содержании – не более 4, речевые – не более 5, грамматические ошибки –4.</w:t>
      </w:r>
    </w:p>
    <w:p w:rsidR="000C6626" w:rsidRDefault="000C6626" w:rsidP="000C6626">
      <w:pPr>
        <w:shd w:val="clear" w:color="auto" w:fill="FFFFFF"/>
        <w:spacing w:after="0" w:line="240" w:lineRule="auto"/>
        <w:ind w:firstLine="709"/>
        <w:jc w:val="both"/>
        <w:rPr>
          <w:rFonts w:ascii="Times New Roman" w:hAnsi="Times New Roman"/>
          <w:b/>
          <w:color w:val="000000"/>
          <w:sz w:val="24"/>
          <w:szCs w:val="24"/>
        </w:rPr>
      </w:pPr>
      <w:r>
        <w:rPr>
          <w:rFonts w:ascii="Times New Roman" w:hAnsi="Times New Roman"/>
          <w:b/>
          <w:color w:val="000000"/>
          <w:sz w:val="24"/>
          <w:szCs w:val="24"/>
        </w:rPr>
        <w:t>«2»</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 Работа не соответствует теме.</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2. Допущено много фактических неточностей.</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3. Нарушена последовательность изложения мыслей во всех частях работы, отсутствует связь между ними, работа не соответствует плану.</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нарушено стилевое единство текста.</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Допускается недочеты: в содержании – не более 6, речевые – не более 7, грамматические ошибки –7.</w:t>
      </w:r>
    </w:p>
    <w:p w:rsidR="000C6626" w:rsidRDefault="000C6626" w:rsidP="000C6626">
      <w:pPr>
        <w:shd w:val="clear" w:color="auto" w:fill="FFFFFF"/>
        <w:spacing w:after="0" w:line="240" w:lineRule="auto"/>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b/>
          <w:color w:val="000000"/>
          <w:sz w:val="24"/>
          <w:szCs w:val="24"/>
        </w:rPr>
      </w:pPr>
      <w:r>
        <w:rPr>
          <w:rFonts w:ascii="Times New Roman" w:hAnsi="Times New Roman"/>
          <w:b/>
          <w:color w:val="000000"/>
          <w:sz w:val="24"/>
          <w:szCs w:val="24"/>
        </w:rPr>
        <w:t>Примечание:</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 При оценке сочинения учитываются:</w:t>
      </w:r>
    </w:p>
    <w:p w:rsidR="000C6626" w:rsidRDefault="000C6626" w:rsidP="000C6626">
      <w:pPr>
        <w:pStyle w:val="ab"/>
        <w:numPr>
          <w:ilvl w:val="0"/>
          <w:numId w:val="4"/>
        </w:numPr>
        <w:shd w:val="clear" w:color="auto" w:fill="FFFFFF"/>
        <w:tabs>
          <w:tab w:val="left" w:pos="1134"/>
        </w:tabs>
        <w:spacing w:after="0" w:line="240" w:lineRule="auto"/>
        <w:ind w:firstLine="709"/>
        <w:jc w:val="both"/>
        <w:rPr>
          <w:color w:val="000000"/>
          <w:sz w:val="24"/>
          <w:szCs w:val="24"/>
        </w:rPr>
      </w:pPr>
      <w:r>
        <w:rPr>
          <w:color w:val="000000"/>
          <w:sz w:val="24"/>
          <w:szCs w:val="24"/>
        </w:rPr>
        <w:t>самостоятельность, оригинальность замысла;</w:t>
      </w:r>
    </w:p>
    <w:p w:rsidR="000C6626" w:rsidRDefault="000C6626" w:rsidP="000C6626">
      <w:pPr>
        <w:pStyle w:val="ab"/>
        <w:numPr>
          <w:ilvl w:val="0"/>
          <w:numId w:val="4"/>
        </w:numPr>
        <w:shd w:val="clear" w:color="auto" w:fill="FFFFFF"/>
        <w:tabs>
          <w:tab w:val="left" w:pos="1134"/>
        </w:tabs>
        <w:spacing w:after="0" w:line="240" w:lineRule="auto"/>
        <w:ind w:firstLine="709"/>
        <w:jc w:val="both"/>
        <w:rPr>
          <w:color w:val="000000"/>
          <w:sz w:val="24"/>
          <w:szCs w:val="24"/>
        </w:rPr>
      </w:pPr>
      <w:r>
        <w:rPr>
          <w:color w:val="000000"/>
          <w:sz w:val="24"/>
          <w:szCs w:val="24"/>
        </w:rPr>
        <w:t>уровень композиционного и речевого оформления.</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2. Наличие оригинального замысла, его хорошая реализация позволяют повысить первую оценку на 1 балл.</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3. При объеме сочинения в 1,5- 2 раза большем указанного в настоящих нормах следует исходить из нормативов, увеличенных для «4» - на 1, для «3» - на две единицы. При выставлении отметки «5» объем не учитывается.</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4. Первая оценка (за содержание и речь) не может быть положительной, если не раскрыта тема, хотя по остальным показателям сочинение написано удовлетворительно.</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5. На оценку сочинения распространяются положения об однотипных и негрубых ошибках, а также о сделанных учеником исправлениях (Нормы оценки знаний, умений и навыков учащихся по русскому языку).</w:t>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r w:rsidRPr="000C6626">
        <w:rPr>
          <w:rFonts w:ascii="Times New Roman" w:hAnsi="Times New Roman"/>
          <w:color w:val="000000"/>
          <w:sz w:val="24"/>
          <w:szCs w:val="24"/>
        </w:rPr>
        <w:drawing>
          <wp:inline distT="0" distB="0" distL="0" distR="0">
            <wp:extent cx="5940425" cy="8442553"/>
            <wp:effectExtent l="19050" t="0" r="3175"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5940425" cy="8442553"/>
                    </a:xfrm>
                    <a:prstGeom prst="rect">
                      <a:avLst/>
                    </a:prstGeom>
                  </pic:spPr>
                </pic:pic>
              </a:graphicData>
            </a:graphic>
          </wp:inline>
        </w:drawing>
      </w:r>
    </w:p>
    <w:p w:rsidR="000C6626" w:rsidRDefault="000C6626" w:rsidP="000C6626">
      <w:pPr>
        <w:shd w:val="clear" w:color="auto" w:fill="FFFFFF"/>
        <w:spacing w:after="0" w:line="240" w:lineRule="auto"/>
        <w:ind w:firstLine="709"/>
        <w:jc w:val="both"/>
        <w:rPr>
          <w:rFonts w:ascii="Times New Roman" w:hAnsi="Times New Roman"/>
          <w:color w:val="000000"/>
          <w:sz w:val="24"/>
          <w:szCs w:val="24"/>
        </w:rPr>
      </w:pPr>
    </w:p>
    <w:p w:rsidR="00D6100B" w:rsidRPr="000C6626" w:rsidRDefault="00D6100B">
      <w:pPr>
        <w:rPr>
          <w:rFonts w:ascii="Times New Roman" w:hAnsi="Times New Roman" w:cs="Times New Roman"/>
          <w:sz w:val="24"/>
          <w:szCs w:val="24"/>
        </w:rPr>
      </w:pPr>
    </w:p>
    <w:sectPr w:rsidR="00D6100B" w:rsidRPr="000C662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B7811"/>
    <w:multiLevelType w:val="hybridMultilevel"/>
    <w:tmpl w:val="E9F63E6C"/>
    <w:lvl w:ilvl="0" w:tplc="3202E99A">
      <w:start w:val="1"/>
      <w:numFmt w:val="bullet"/>
      <w:lvlText w:val=""/>
      <w:lvlJc w:val="left"/>
      <w:pPr>
        <w:ind w:left="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713396B"/>
    <w:multiLevelType w:val="hybridMultilevel"/>
    <w:tmpl w:val="3A9A9F88"/>
    <w:lvl w:ilvl="0" w:tplc="3202E99A">
      <w:start w:val="1"/>
      <w:numFmt w:val="bullet"/>
      <w:lvlText w:val=""/>
      <w:lvlJc w:val="left"/>
      <w:pPr>
        <w:ind w:left="206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useFELayout/>
  </w:compat>
  <w:rsids>
    <w:rsidRoot w:val="000C6626"/>
    <w:rsid w:val="000C6626"/>
    <w:rsid w:val="00D6100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0C6626"/>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uiPriority w:val="9"/>
    <w:semiHidden/>
    <w:unhideWhenUsed/>
    <w:qFormat/>
    <w:rsid w:val="000C6626"/>
    <w:pPr>
      <w:keepNext/>
      <w:keepLines/>
      <w:spacing w:before="200" w:after="0"/>
      <w:outlineLvl w:val="2"/>
    </w:pPr>
    <w:rPr>
      <w:rFonts w:asciiTheme="majorHAnsi" w:eastAsiaTheme="majorEastAsia" w:hAnsiTheme="majorHAnsi" w:cs="Times New Roman"/>
      <w:b/>
      <w:b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C6626"/>
    <w:rPr>
      <w:rFonts w:ascii="Arial" w:eastAsia="Times New Roman" w:hAnsi="Arial" w:cs="Arial"/>
      <w:b/>
      <w:bCs/>
      <w:i/>
      <w:iCs/>
      <w:sz w:val="28"/>
      <w:szCs w:val="28"/>
    </w:rPr>
  </w:style>
  <w:style w:type="character" w:customStyle="1" w:styleId="30">
    <w:name w:val="Заголовок 3 Знак"/>
    <w:basedOn w:val="a0"/>
    <w:link w:val="3"/>
    <w:uiPriority w:val="9"/>
    <w:semiHidden/>
    <w:rsid w:val="000C6626"/>
    <w:rPr>
      <w:rFonts w:asciiTheme="majorHAnsi" w:eastAsiaTheme="majorEastAsia" w:hAnsiTheme="majorHAnsi" w:cs="Times New Roman"/>
      <w:b/>
      <w:bCs/>
      <w:color w:val="4F81BD" w:themeColor="accent1"/>
      <w:lang w:eastAsia="en-US"/>
    </w:rPr>
  </w:style>
  <w:style w:type="character" w:styleId="a3">
    <w:name w:val="Hyperlink"/>
    <w:basedOn w:val="a0"/>
    <w:uiPriority w:val="99"/>
    <w:semiHidden/>
    <w:unhideWhenUsed/>
    <w:rsid w:val="000C6626"/>
    <w:rPr>
      <w:rFonts w:ascii="Times New Roman" w:hAnsi="Times New Roman" w:cs="Times New Roman" w:hint="default"/>
      <w:color w:val="0000FF"/>
      <w:u w:val="single"/>
    </w:rPr>
  </w:style>
  <w:style w:type="character" w:styleId="a4">
    <w:name w:val="FollowedHyperlink"/>
    <w:basedOn w:val="a0"/>
    <w:uiPriority w:val="99"/>
    <w:semiHidden/>
    <w:unhideWhenUsed/>
    <w:rsid w:val="000C6626"/>
    <w:rPr>
      <w:color w:val="800080" w:themeColor="followedHyperlink"/>
      <w:u w:val="single"/>
    </w:rPr>
  </w:style>
  <w:style w:type="paragraph" w:styleId="a5">
    <w:name w:val="Normal (Web)"/>
    <w:basedOn w:val="a"/>
    <w:uiPriority w:val="99"/>
    <w:semiHidden/>
    <w:unhideWhenUsed/>
    <w:rsid w:val="000C6626"/>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0C6626"/>
    <w:pPr>
      <w:tabs>
        <w:tab w:val="center" w:pos="4677"/>
        <w:tab w:val="right" w:pos="9355"/>
      </w:tabs>
      <w:spacing w:after="0" w:line="240" w:lineRule="auto"/>
    </w:pPr>
    <w:rPr>
      <w:rFonts w:ascii="Tahoma" w:eastAsia="Times New Roman" w:hAnsi="Tahoma" w:cs="Times New Roman"/>
      <w:lang w:eastAsia="en-US"/>
    </w:rPr>
  </w:style>
  <w:style w:type="character" w:customStyle="1" w:styleId="a7">
    <w:name w:val="Верхний колонтитул Знак"/>
    <w:basedOn w:val="a0"/>
    <w:link w:val="a6"/>
    <w:uiPriority w:val="99"/>
    <w:semiHidden/>
    <w:rsid w:val="000C6626"/>
    <w:rPr>
      <w:rFonts w:ascii="Tahoma" w:eastAsia="Times New Roman" w:hAnsi="Tahoma" w:cs="Times New Roman"/>
      <w:lang w:eastAsia="en-US"/>
    </w:rPr>
  </w:style>
  <w:style w:type="paragraph" w:styleId="a8">
    <w:name w:val="footer"/>
    <w:basedOn w:val="a"/>
    <w:link w:val="a9"/>
    <w:uiPriority w:val="99"/>
    <w:semiHidden/>
    <w:unhideWhenUsed/>
    <w:rsid w:val="000C6626"/>
    <w:pPr>
      <w:tabs>
        <w:tab w:val="center" w:pos="4677"/>
        <w:tab w:val="right" w:pos="9355"/>
      </w:tabs>
      <w:spacing w:after="0" w:line="240" w:lineRule="auto"/>
    </w:pPr>
    <w:rPr>
      <w:rFonts w:ascii="Tahoma" w:eastAsia="Times New Roman" w:hAnsi="Tahoma" w:cs="Times New Roman"/>
      <w:lang w:eastAsia="en-US"/>
    </w:rPr>
  </w:style>
  <w:style w:type="character" w:customStyle="1" w:styleId="a9">
    <w:name w:val="Нижний колонтитул Знак"/>
    <w:basedOn w:val="a0"/>
    <w:link w:val="a8"/>
    <w:uiPriority w:val="99"/>
    <w:semiHidden/>
    <w:rsid w:val="000C6626"/>
    <w:rPr>
      <w:rFonts w:ascii="Tahoma" w:eastAsia="Times New Roman" w:hAnsi="Tahoma" w:cs="Times New Roman"/>
      <w:lang w:eastAsia="en-US"/>
    </w:rPr>
  </w:style>
  <w:style w:type="character" w:customStyle="1" w:styleId="aa">
    <w:name w:val="Абзац списка Знак"/>
    <w:link w:val="ab"/>
    <w:uiPriority w:val="99"/>
    <w:locked/>
    <w:rsid w:val="000C6626"/>
    <w:rPr>
      <w:rFonts w:ascii="Times New Roman" w:hAnsi="Times New Roman" w:cs="Times New Roman"/>
    </w:rPr>
  </w:style>
  <w:style w:type="paragraph" w:styleId="ab">
    <w:name w:val="List Paragraph"/>
    <w:basedOn w:val="a"/>
    <w:link w:val="aa"/>
    <w:uiPriority w:val="99"/>
    <w:qFormat/>
    <w:rsid w:val="000C6626"/>
    <w:pPr>
      <w:ind w:left="720"/>
      <w:contextualSpacing/>
    </w:pPr>
    <w:rPr>
      <w:rFonts w:ascii="Times New Roman" w:hAnsi="Times New Roman" w:cs="Times New Roman"/>
    </w:rPr>
  </w:style>
  <w:style w:type="table" w:styleId="ac">
    <w:name w:val="Table Grid"/>
    <w:basedOn w:val="a1"/>
    <w:uiPriority w:val="59"/>
    <w:rsid w:val="000C6626"/>
    <w:pPr>
      <w:spacing w:after="0" w:line="240" w:lineRule="auto"/>
    </w:pPr>
    <w:rPr>
      <w:rFonts w:ascii="Tahoma" w:eastAsia="Times New Roman" w:hAnsi="Tahom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rsid w:val="000C6626"/>
    <w:pPr>
      <w:spacing w:after="0" w:line="240" w:lineRule="auto"/>
    </w:pPr>
    <w:rPr>
      <w:rFonts w:ascii="Calibri" w:eastAsia="Times New Roman" w:hAnsi="Calibri" w:cs="Times New Roman"/>
      <w:sz w:val="20"/>
      <w:szCs w:val="20"/>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
    <w:name w:val="Сетка таблицы11"/>
    <w:basedOn w:val="a1"/>
    <w:uiPriority w:val="59"/>
    <w:rsid w:val="000C6626"/>
    <w:pPr>
      <w:spacing w:after="0" w:line="240" w:lineRule="auto"/>
    </w:pPr>
    <w:rPr>
      <w:rFonts w:ascii="Tahoma" w:eastAsia="Times New Roman" w:hAnsi="Tahoma"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d">
    <w:name w:val="Balloon Text"/>
    <w:basedOn w:val="a"/>
    <w:link w:val="ae"/>
    <w:uiPriority w:val="99"/>
    <w:semiHidden/>
    <w:unhideWhenUsed/>
    <w:rsid w:val="000C6626"/>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0C662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13351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8119</Words>
  <Characters>46284</Characters>
  <Application>Microsoft Office Word</Application>
  <DocSecurity>0</DocSecurity>
  <Lines>385</Lines>
  <Paragraphs>108</Paragraphs>
  <ScaleCrop>false</ScaleCrop>
  <Company/>
  <LinksUpToDate>false</LinksUpToDate>
  <CharactersWithSpaces>54295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Марданова</dc:creator>
  <cp:lastModifiedBy>Марданова</cp:lastModifiedBy>
  <cp:revision>2</cp:revision>
  <dcterms:created xsi:type="dcterms:W3CDTF">2020-03-02T10:25:00Z</dcterms:created>
  <dcterms:modified xsi:type="dcterms:W3CDTF">2020-03-02T10:25:00Z</dcterms:modified>
</cp:coreProperties>
</file>